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9B0C0D" w14:textId="7956C5B6" w:rsidR="00E87B22" w:rsidRPr="0011131C" w:rsidRDefault="00E87B22">
      <w:pPr>
        <w:rPr>
          <w:rFonts w:ascii="Arial" w:hAnsi="Arial" w:cs="Arial"/>
        </w:rPr>
      </w:pPr>
    </w:p>
    <w:p w14:paraId="35F0CCB5" w14:textId="77777777" w:rsidR="00E87B22" w:rsidRPr="0011131C" w:rsidRDefault="00E87B22">
      <w:pPr>
        <w:rPr>
          <w:rFonts w:ascii="Arial" w:hAnsi="Arial" w:cs="Arial"/>
        </w:rPr>
      </w:pPr>
    </w:p>
    <w:p w14:paraId="3CCC9412" w14:textId="77777777" w:rsidR="00E87B22" w:rsidRPr="0011131C" w:rsidRDefault="00E87B22">
      <w:pPr>
        <w:rPr>
          <w:rFonts w:ascii="Arial" w:hAnsi="Arial" w:cs="Arial"/>
        </w:rPr>
      </w:pPr>
    </w:p>
    <w:p w14:paraId="71536090" w14:textId="77777777" w:rsidR="00E87B22" w:rsidRPr="0011131C" w:rsidRDefault="00E87B22">
      <w:pPr>
        <w:rPr>
          <w:rFonts w:ascii="Arial" w:hAnsi="Arial" w:cs="Arial"/>
        </w:rPr>
      </w:pPr>
    </w:p>
    <w:p w14:paraId="3D83A5CB" w14:textId="77777777" w:rsidR="00E87B22" w:rsidRPr="0011131C" w:rsidRDefault="00E87B22">
      <w:pPr>
        <w:rPr>
          <w:rFonts w:ascii="Arial" w:hAnsi="Arial" w:cs="Arial"/>
        </w:rPr>
      </w:pPr>
    </w:p>
    <w:p w14:paraId="7B3BED35" w14:textId="77777777" w:rsidR="00E87B22" w:rsidRPr="0011131C" w:rsidRDefault="00E87B22">
      <w:pPr>
        <w:rPr>
          <w:rFonts w:ascii="Arial" w:hAnsi="Arial" w:cs="Arial"/>
        </w:rPr>
      </w:pPr>
    </w:p>
    <w:p w14:paraId="611B7586" w14:textId="5C64DE24" w:rsidR="00E87B22" w:rsidRDefault="00E87B22">
      <w:pPr>
        <w:rPr>
          <w:rFonts w:ascii="Arial" w:hAnsi="Arial" w:cs="Arial"/>
        </w:rPr>
      </w:pPr>
    </w:p>
    <w:p w14:paraId="24AAEF56" w14:textId="77777777" w:rsidR="0011131C" w:rsidRPr="0011131C" w:rsidRDefault="0011131C">
      <w:pPr>
        <w:rPr>
          <w:rFonts w:ascii="Arial" w:hAnsi="Arial" w:cs="Arial"/>
        </w:rPr>
      </w:pPr>
    </w:p>
    <w:p w14:paraId="664CA1C6" w14:textId="6C68640C" w:rsidR="00634BDA" w:rsidRPr="000B1133" w:rsidRDefault="00634BDA" w:rsidP="00A75BDF">
      <w:pPr>
        <w:pStyle w:val="BasicParagraph"/>
        <w:spacing w:line="240" w:lineRule="auto"/>
        <w:rPr>
          <w:rFonts w:ascii="Verdana" w:hAnsi="Verdana" w:cs="Arial"/>
          <w:color w:val="018A7A"/>
          <w:spacing w:val="18"/>
          <w:sz w:val="46"/>
          <w:szCs w:val="46"/>
        </w:rPr>
      </w:pPr>
      <w:r w:rsidRPr="000B1133">
        <w:rPr>
          <w:rFonts w:ascii="Verdana" w:hAnsi="Verdana" w:cs="Arial"/>
          <w:color w:val="018A7A"/>
          <w:spacing w:val="18"/>
          <w:sz w:val="46"/>
          <w:szCs w:val="46"/>
        </w:rPr>
        <w:t>TASB Student Solutions</w:t>
      </w:r>
    </w:p>
    <w:p w14:paraId="7BD31E76" w14:textId="77777777" w:rsidR="007C6018" w:rsidRPr="007C6018" w:rsidRDefault="007C6018" w:rsidP="00A75BDF">
      <w:pPr>
        <w:pStyle w:val="BasicParagraph"/>
        <w:spacing w:line="240" w:lineRule="auto"/>
        <w:rPr>
          <w:rFonts w:ascii="Arial" w:hAnsi="Arial" w:cs="Arial"/>
          <w:color w:val="018A7A"/>
          <w:spacing w:val="18"/>
          <w:sz w:val="22"/>
          <w:szCs w:val="22"/>
        </w:rPr>
      </w:pPr>
    </w:p>
    <w:p w14:paraId="0F86D0AB" w14:textId="5DE52256" w:rsidR="00A75BDF" w:rsidRPr="000B1133" w:rsidRDefault="00856EDB" w:rsidP="007C6018">
      <w:pPr>
        <w:pStyle w:val="BasicParagraph"/>
        <w:spacing w:line="560" w:lineRule="atLeast"/>
        <w:rPr>
          <w:rFonts w:ascii="Verdana" w:hAnsi="Verdana" w:cs="Arial"/>
          <w:b/>
          <w:bCs/>
          <w:color w:val="F3724A"/>
          <w:sz w:val="64"/>
          <w:szCs w:val="64"/>
        </w:rPr>
      </w:pPr>
      <w:r>
        <w:rPr>
          <w:rFonts w:ascii="Verdana" w:hAnsi="Verdana" w:cs="Arial"/>
          <w:b/>
          <w:bCs/>
          <w:color w:val="F3724A"/>
          <w:sz w:val="64"/>
          <w:szCs w:val="64"/>
        </w:rPr>
        <w:t>CHILD FIND</w:t>
      </w:r>
    </w:p>
    <w:p w14:paraId="1EB7C659" w14:textId="77777777" w:rsidR="00A75BDF" w:rsidRPr="006B18BD" w:rsidRDefault="00A75BDF" w:rsidP="00A75BDF">
      <w:pPr>
        <w:rPr>
          <w:rFonts w:ascii="Verdana" w:hAnsi="Verdana" w:cs="Arial"/>
          <w:caps/>
          <w:color w:val="00A5B5"/>
          <w:spacing w:val="17"/>
          <w:sz w:val="56"/>
          <w:szCs w:val="56"/>
        </w:rPr>
      </w:pPr>
    </w:p>
    <w:p w14:paraId="3B447F9E" w14:textId="285DA9C7" w:rsidR="00E87B22" w:rsidRPr="000B1133" w:rsidRDefault="00030E2C" w:rsidP="00A75BDF">
      <w:pPr>
        <w:rPr>
          <w:rFonts w:ascii="Verdana" w:hAnsi="Verdana" w:cs="Arial"/>
          <w:color w:val="F3724A"/>
          <w:sz w:val="36"/>
          <w:szCs w:val="36"/>
        </w:rPr>
      </w:pPr>
      <w:r>
        <w:rPr>
          <w:rFonts w:ascii="Verdana" w:hAnsi="Verdana" w:cs="Arial"/>
          <w:caps/>
          <w:color w:val="F3724A"/>
          <w:spacing w:val="17"/>
          <w:sz w:val="36"/>
          <w:szCs w:val="36"/>
        </w:rPr>
        <w:t>REFERRAL FOR POSSIBLE SPECIAL EDUCATION SERVICES</w:t>
      </w:r>
    </w:p>
    <w:p w14:paraId="24526AC3" w14:textId="77777777" w:rsidR="00F53085" w:rsidRPr="000B1133" w:rsidRDefault="00F53085" w:rsidP="00F53085">
      <w:pPr>
        <w:rPr>
          <w:rFonts w:ascii="Verdana" w:hAnsi="Verdana" w:cs="Arial"/>
          <w:caps/>
          <w:color w:val="00A5B5"/>
          <w:spacing w:val="17"/>
          <w:sz w:val="48"/>
          <w:szCs w:val="48"/>
        </w:rPr>
      </w:pPr>
    </w:p>
    <w:p w14:paraId="29AE38EC" w14:textId="77777777" w:rsidR="00F53085" w:rsidRPr="000B1133" w:rsidRDefault="00F53085" w:rsidP="00F53085">
      <w:pPr>
        <w:rPr>
          <w:rFonts w:ascii="Verdana" w:hAnsi="Verdana" w:cs="Arial"/>
          <w:caps/>
          <w:color w:val="00A5B5"/>
          <w:spacing w:val="17"/>
          <w:sz w:val="48"/>
          <w:szCs w:val="48"/>
        </w:rPr>
      </w:pPr>
    </w:p>
    <w:p w14:paraId="0E1517B5" w14:textId="06E678B0" w:rsidR="00CF2B46" w:rsidRPr="000B1133" w:rsidRDefault="004B3BD4" w:rsidP="00F53085">
      <w:pPr>
        <w:rPr>
          <w:rFonts w:ascii="Verdana" w:hAnsi="Verdana" w:cs="Arial"/>
          <w:sz w:val="28"/>
          <w:szCs w:val="28"/>
        </w:rPr>
      </w:pPr>
      <w:r>
        <w:rPr>
          <w:rFonts w:ascii="Verdana" w:hAnsi="Verdana" w:cs="Arial"/>
          <w:sz w:val="28"/>
          <w:szCs w:val="28"/>
        </w:rPr>
        <w:t>February</w:t>
      </w:r>
      <w:r w:rsidR="005C6FF5">
        <w:rPr>
          <w:rFonts w:ascii="Verdana" w:hAnsi="Verdana" w:cs="Arial"/>
          <w:sz w:val="28"/>
          <w:szCs w:val="28"/>
        </w:rPr>
        <w:t xml:space="preserve"> 2025</w:t>
      </w:r>
    </w:p>
    <w:p w14:paraId="7E4F0321" w14:textId="3469D7C6" w:rsidR="00CF2B46" w:rsidRPr="0011131C" w:rsidRDefault="00CF2B46">
      <w:pPr>
        <w:rPr>
          <w:rFonts w:ascii="Arial" w:hAnsi="Arial" w:cs="Arial"/>
          <w:sz w:val="28"/>
          <w:szCs w:val="28"/>
        </w:rPr>
      </w:pPr>
      <w:r w:rsidRPr="0011131C">
        <w:rPr>
          <w:rFonts w:ascii="Arial" w:hAnsi="Arial" w:cs="Arial"/>
          <w:sz w:val="28"/>
          <w:szCs w:val="28"/>
        </w:rPr>
        <w:br w:type="page"/>
      </w:r>
    </w:p>
    <w:sdt>
      <w:sdtPr>
        <w:rPr>
          <w:rFonts w:cs="Arial"/>
        </w:rPr>
        <w:id w:val="1146630038"/>
        <w:docPartObj>
          <w:docPartGallery w:val="Table of Contents"/>
          <w:docPartUnique/>
        </w:docPartObj>
      </w:sdtPr>
      <w:sdtEndPr>
        <w:rPr>
          <w:noProof/>
        </w:rPr>
      </w:sdtEndPr>
      <w:sdtContent>
        <w:p w14:paraId="6ED17B9B" w14:textId="77777777" w:rsidR="00AD2280" w:rsidRPr="002C3781" w:rsidRDefault="00AD2280" w:rsidP="00AD2280">
          <w:pPr>
            <w:rPr>
              <w:rStyle w:val="Style12ptBoldBlackUnderlineAllcaps"/>
              <w:rFonts w:cs="Arial"/>
            </w:rPr>
          </w:pPr>
          <w:r w:rsidRPr="002C3781">
            <w:rPr>
              <w:rStyle w:val="Style12ptBoldBlackUnderlineAllcaps"/>
              <w:rFonts w:cs="Arial"/>
            </w:rPr>
            <w:t>Contents</w:t>
          </w:r>
        </w:p>
        <w:p w14:paraId="47A2328C" w14:textId="53047E31" w:rsidR="00912993" w:rsidRDefault="00AD2280">
          <w:pPr>
            <w:pStyle w:val="TOC1"/>
            <w:rPr>
              <w:rFonts w:asciiTheme="minorHAnsi" w:eastAsiaTheme="minorEastAsia" w:hAnsiTheme="minorHAnsi" w:cstheme="minorBidi"/>
              <w:bCs w:val="0"/>
              <w:noProof/>
              <w:kern w:val="2"/>
              <w:lang w:bidi="ar-SA"/>
              <w14:ligatures w14:val="standardContextual"/>
            </w:rPr>
          </w:pPr>
          <w:r w:rsidRPr="002C3781">
            <w:rPr>
              <w:i/>
              <w:iCs/>
              <w:noProof/>
            </w:rPr>
            <w:fldChar w:fldCharType="begin"/>
          </w:r>
          <w:r w:rsidRPr="002C3781">
            <w:rPr>
              <w:i/>
              <w:iCs/>
              <w:noProof/>
            </w:rPr>
            <w:instrText xml:space="preserve"> TOC \o "1-3" \h \z \u </w:instrText>
          </w:r>
          <w:r w:rsidRPr="002C3781">
            <w:rPr>
              <w:i/>
              <w:iCs/>
              <w:noProof/>
            </w:rPr>
            <w:fldChar w:fldCharType="separate"/>
          </w:r>
          <w:hyperlink w:anchor="_Toc190439493" w:history="1">
            <w:r w:rsidR="00912993" w:rsidRPr="00D408D9">
              <w:rPr>
                <w:rStyle w:val="Hyperlink"/>
                <w:noProof/>
              </w:rPr>
              <w:t>REFERRAL FOR POSSIBLE SPECIAL EDUCATION SERVICES</w:t>
            </w:r>
            <w:r w:rsidR="00912993">
              <w:rPr>
                <w:noProof/>
                <w:webHidden/>
              </w:rPr>
              <w:tab/>
            </w:r>
            <w:r w:rsidR="00912993">
              <w:rPr>
                <w:noProof/>
                <w:webHidden/>
              </w:rPr>
              <w:fldChar w:fldCharType="begin"/>
            </w:r>
            <w:r w:rsidR="00912993">
              <w:rPr>
                <w:noProof/>
                <w:webHidden/>
              </w:rPr>
              <w:instrText xml:space="preserve"> PAGEREF _Toc190439493 \h </w:instrText>
            </w:r>
            <w:r w:rsidR="00912993">
              <w:rPr>
                <w:noProof/>
                <w:webHidden/>
              </w:rPr>
            </w:r>
            <w:r w:rsidR="00912993">
              <w:rPr>
                <w:noProof/>
                <w:webHidden/>
              </w:rPr>
              <w:fldChar w:fldCharType="separate"/>
            </w:r>
            <w:r w:rsidR="00912993">
              <w:rPr>
                <w:noProof/>
                <w:webHidden/>
              </w:rPr>
              <w:t>3</w:t>
            </w:r>
            <w:r w:rsidR="00912993">
              <w:rPr>
                <w:noProof/>
                <w:webHidden/>
              </w:rPr>
              <w:fldChar w:fldCharType="end"/>
            </w:r>
          </w:hyperlink>
        </w:p>
        <w:p w14:paraId="3479F855" w14:textId="5203AA69" w:rsidR="00912993" w:rsidRDefault="00912993">
          <w:pPr>
            <w:pStyle w:val="TOC2"/>
            <w:tabs>
              <w:tab w:val="right" w:leader="dot" w:pos="9350"/>
            </w:tabs>
            <w:rPr>
              <w:rFonts w:eastAsiaTheme="minorEastAsia" w:cstheme="minorBidi"/>
              <w:bCs w:val="0"/>
              <w:noProof/>
              <w:kern w:val="2"/>
              <w:sz w:val="24"/>
              <w:szCs w:val="24"/>
              <w:lang w:bidi="ar-SA"/>
              <w14:ligatures w14:val="standardContextual"/>
            </w:rPr>
          </w:pPr>
          <w:hyperlink w:anchor="_Toc190439494" w:history="1">
            <w:r w:rsidRPr="00D408D9">
              <w:rPr>
                <w:rStyle w:val="Hyperlink"/>
                <w:noProof/>
              </w:rPr>
              <w:t>What is Required</w:t>
            </w:r>
            <w:r>
              <w:rPr>
                <w:noProof/>
                <w:webHidden/>
              </w:rPr>
              <w:tab/>
            </w:r>
            <w:r>
              <w:rPr>
                <w:noProof/>
                <w:webHidden/>
              </w:rPr>
              <w:fldChar w:fldCharType="begin"/>
            </w:r>
            <w:r>
              <w:rPr>
                <w:noProof/>
                <w:webHidden/>
              </w:rPr>
              <w:instrText xml:space="preserve"> PAGEREF _Toc190439494 \h </w:instrText>
            </w:r>
            <w:r>
              <w:rPr>
                <w:noProof/>
                <w:webHidden/>
              </w:rPr>
            </w:r>
            <w:r>
              <w:rPr>
                <w:noProof/>
                <w:webHidden/>
              </w:rPr>
              <w:fldChar w:fldCharType="separate"/>
            </w:r>
            <w:r>
              <w:rPr>
                <w:noProof/>
                <w:webHidden/>
              </w:rPr>
              <w:t>3</w:t>
            </w:r>
            <w:r>
              <w:rPr>
                <w:noProof/>
                <w:webHidden/>
              </w:rPr>
              <w:fldChar w:fldCharType="end"/>
            </w:r>
          </w:hyperlink>
        </w:p>
        <w:p w14:paraId="463895B1" w14:textId="6E82B282" w:rsidR="00912993" w:rsidRDefault="00912993">
          <w:pPr>
            <w:pStyle w:val="TOC3"/>
            <w:tabs>
              <w:tab w:val="right" w:leader="dot" w:pos="9350"/>
            </w:tabs>
            <w:rPr>
              <w:rFonts w:eastAsiaTheme="minorEastAsia" w:cstheme="minorBidi"/>
              <w:noProof/>
              <w:kern w:val="2"/>
              <w:sz w:val="24"/>
              <w:szCs w:val="24"/>
              <w:lang w:bidi="ar-SA"/>
              <w14:ligatures w14:val="standardContextual"/>
            </w:rPr>
          </w:pPr>
          <w:hyperlink w:anchor="_Toc190439495" w:history="1">
            <w:r w:rsidRPr="00D408D9">
              <w:rPr>
                <w:rStyle w:val="Hyperlink"/>
                <w:noProof/>
              </w:rPr>
              <w:t>Referral for Initial Evaluation</w:t>
            </w:r>
            <w:r>
              <w:rPr>
                <w:noProof/>
                <w:webHidden/>
              </w:rPr>
              <w:tab/>
            </w:r>
            <w:r>
              <w:rPr>
                <w:noProof/>
                <w:webHidden/>
              </w:rPr>
              <w:fldChar w:fldCharType="begin"/>
            </w:r>
            <w:r>
              <w:rPr>
                <w:noProof/>
                <w:webHidden/>
              </w:rPr>
              <w:instrText xml:space="preserve"> PAGEREF _Toc190439495 \h </w:instrText>
            </w:r>
            <w:r>
              <w:rPr>
                <w:noProof/>
                <w:webHidden/>
              </w:rPr>
            </w:r>
            <w:r>
              <w:rPr>
                <w:noProof/>
                <w:webHidden/>
              </w:rPr>
              <w:fldChar w:fldCharType="separate"/>
            </w:r>
            <w:r>
              <w:rPr>
                <w:noProof/>
                <w:webHidden/>
              </w:rPr>
              <w:t>3</w:t>
            </w:r>
            <w:r>
              <w:rPr>
                <w:noProof/>
                <w:webHidden/>
              </w:rPr>
              <w:fldChar w:fldCharType="end"/>
            </w:r>
          </w:hyperlink>
        </w:p>
        <w:p w14:paraId="03D385B7" w14:textId="20E507B8" w:rsidR="00912993" w:rsidRDefault="00912993">
          <w:pPr>
            <w:pStyle w:val="TOC2"/>
            <w:tabs>
              <w:tab w:val="right" w:leader="dot" w:pos="9350"/>
            </w:tabs>
            <w:rPr>
              <w:rFonts w:eastAsiaTheme="minorEastAsia" w:cstheme="minorBidi"/>
              <w:bCs w:val="0"/>
              <w:noProof/>
              <w:kern w:val="2"/>
              <w:sz w:val="24"/>
              <w:szCs w:val="24"/>
              <w:lang w:bidi="ar-SA"/>
              <w14:ligatures w14:val="standardContextual"/>
            </w:rPr>
          </w:pPr>
          <w:hyperlink w:anchor="_Toc190439496" w:history="1">
            <w:r w:rsidRPr="00D408D9">
              <w:rPr>
                <w:rStyle w:val="Hyperlink"/>
                <w:noProof/>
              </w:rPr>
              <w:t>Additional Procedures</w:t>
            </w:r>
            <w:r>
              <w:rPr>
                <w:noProof/>
                <w:webHidden/>
              </w:rPr>
              <w:tab/>
            </w:r>
            <w:r>
              <w:rPr>
                <w:noProof/>
                <w:webHidden/>
              </w:rPr>
              <w:fldChar w:fldCharType="begin"/>
            </w:r>
            <w:r>
              <w:rPr>
                <w:noProof/>
                <w:webHidden/>
              </w:rPr>
              <w:instrText xml:space="preserve"> PAGEREF _Toc190439496 \h </w:instrText>
            </w:r>
            <w:r>
              <w:rPr>
                <w:noProof/>
                <w:webHidden/>
              </w:rPr>
            </w:r>
            <w:r>
              <w:rPr>
                <w:noProof/>
                <w:webHidden/>
              </w:rPr>
              <w:fldChar w:fldCharType="separate"/>
            </w:r>
            <w:r>
              <w:rPr>
                <w:noProof/>
                <w:webHidden/>
              </w:rPr>
              <w:t>4</w:t>
            </w:r>
            <w:r>
              <w:rPr>
                <w:noProof/>
                <w:webHidden/>
              </w:rPr>
              <w:fldChar w:fldCharType="end"/>
            </w:r>
          </w:hyperlink>
        </w:p>
        <w:p w14:paraId="64BD6BDC" w14:textId="321043EE" w:rsidR="00912993" w:rsidRDefault="00912993">
          <w:pPr>
            <w:pStyle w:val="TOC3"/>
            <w:tabs>
              <w:tab w:val="right" w:leader="dot" w:pos="9350"/>
            </w:tabs>
            <w:rPr>
              <w:rFonts w:eastAsiaTheme="minorEastAsia" w:cstheme="minorBidi"/>
              <w:noProof/>
              <w:kern w:val="2"/>
              <w:sz w:val="24"/>
              <w:szCs w:val="24"/>
              <w:lang w:bidi="ar-SA"/>
              <w14:ligatures w14:val="standardContextual"/>
            </w:rPr>
          </w:pPr>
          <w:hyperlink w:anchor="_Toc190439497" w:history="1">
            <w:r w:rsidRPr="00D408D9">
              <w:rPr>
                <w:rStyle w:val="Hyperlink"/>
                <w:noProof/>
              </w:rPr>
              <w:t>Referral for Initial Evaluation</w:t>
            </w:r>
            <w:r>
              <w:rPr>
                <w:noProof/>
                <w:webHidden/>
              </w:rPr>
              <w:tab/>
            </w:r>
            <w:r>
              <w:rPr>
                <w:noProof/>
                <w:webHidden/>
              </w:rPr>
              <w:fldChar w:fldCharType="begin"/>
            </w:r>
            <w:r>
              <w:rPr>
                <w:noProof/>
                <w:webHidden/>
              </w:rPr>
              <w:instrText xml:space="preserve"> PAGEREF _Toc190439497 \h </w:instrText>
            </w:r>
            <w:r>
              <w:rPr>
                <w:noProof/>
                <w:webHidden/>
              </w:rPr>
            </w:r>
            <w:r>
              <w:rPr>
                <w:noProof/>
                <w:webHidden/>
              </w:rPr>
              <w:fldChar w:fldCharType="separate"/>
            </w:r>
            <w:r>
              <w:rPr>
                <w:noProof/>
                <w:webHidden/>
              </w:rPr>
              <w:t>4</w:t>
            </w:r>
            <w:r>
              <w:rPr>
                <w:noProof/>
                <w:webHidden/>
              </w:rPr>
              <w:fldChar w:fldCharType="end"/>
            </w:r>
          </w:hyperlink>
        </w:p>
        <w:p w14:paraId="51DFC178" w14:textId="22A27A91" w:rsidR="00912993" w:rsidRDefault="00912993">
          <w:pPr>
            <w:pStyle w:val="TOC3"/>
            <w:tabs>
              <w:tab w:val="right" w:leader="dot" w:pos="9350"/>
            </w:tabs>
            <w:rPr>
              <w:rFonts w:eastAsiaTheme="minorEastAsia" w:cstheme="minorBidi"/>
              <w:noProof/>
              <w:kern w:val="2"/>
              <w:sz w:val="24"/>
              <w:szCs w:val="24"/>
              <w:lang w:bidi="ar-SA"/>
              <w14:ligatures w14:val="standardContextual"/>
            </w:rPr>
          </w:pPr>
          <w:hyperlink w:anchor="_Toc190439498" w:history="1">
            <w:r w:rsidRPr="00D408D9">
              <w:rPr>
                <w:rStyle w:val="Hyperlink"/>
                <w:noProof/>
              </w:rPr>
              <w:t>Parental Requests</w:t>
            </w:r>
            <w:r>
              <w:rPr>
                <w:noProof/>
                <w:webHidden/>
              </w:rPr>
              <w:tab/>
            </w:r>
            <w:r>
              <w:rPr>
                <w:noProof/>
                <w:webHidden/>
              </w:rPr>
              <w:fldChar w:fldCharType="begin"/>
            </w:r>
            <w:r>
              <w:rPr>
                <w:noProof/>
                <w:webHidden/>
              </w:rPr>
              <w:instrText xml:space="preserve"> PAGEREF _Toc190439498 \h </w:instrText>
            </w:r>
            <w:r>
              <w:rPr>
                <w:noProof/>
                <w:webHidden/>
              </w:rPr>
            </w:r>
            <w:r>
              <w:rPr>
                <w:noProof/>
                <w:webHidden/>
              </w:rPr>
              <w:fldChar w:fldCharType="separate"/>
            </w:r>
            <w:r>
              <w:rPr>
                <w:noProof/>
                <w:webHidden/>
              </w:rPr>
              <w:t>5</w:t>
            </w:r>
            <w:r>
              <w:rPr>
                <w:noProof/>
                <w:webHidden/>
              </w:rPr>
              <w:fldChar w:fldCharType="end"/>
            </w:r>
          </w:hyperlink>
        </w:p>
        <w:p w14:paraId="100DFDAD" w14:textId="07975BA3" w:rsidR="00912993" w:rsidRDefault="00912993">
          <w:pPr>
            <w:pStyle w:val="TOC3"/>
            <w:tabs>
              <w:tab w:val="right" w:leader="dot" w:pos="9350"/>
            </w:tabs>
            <w:rPr>
              <w:rFonts w:eastAsiaTheme="minorEastAsia" w:cstheme="minorBidi"/>
              <w:noProof/>
              <w:kern w:val="2"/>
              <w:sz w:val="24"/>
              <w:szCs w:val="24"/>
              <w:lang w:bidi="ar-SA"/>
              <w14:ligatures w14:val="standardContextual"/>
            </w:rPr>
          </w:pPr>
          <w:hyperlink w:anchor="_Toc190439499" w:history="1">
            <w:r w:rsidRPr="00D408D9">
              <w:rPr>
                <w:rStyle w:val="Hyperlink"/>
                <w:noProof/>
              </w:rPr>
              <w:t>Referrals from Other Sources</w:t>
            </w:r>
            <w:r>
              <w:rPr>
                <w:noProof/>
                <w:webHidden/>
              </w:rPr>
              <w:tab/>
            </w:r>
            <w:r>
              <w:rPr>
                <w:noProof/>
                <w:webHidden/>
              </w:rPr>
              <w:fldChar w:fldCharType="begin"/>
            </w:r>
            <w:r>
              <w:rPr>
                <w:noProof/>
                <w:webHidden/>
              </w:rPr>
              <w:instrText xml:space="preserve"> PAGEREF _Toc190439499 \h </w:instrText>
            </w:r>
            <w:r>
              <w:rPr>
                <w:noProof/>
                <w:webHidden/>
              </w:rPr>
            </w:r>
            <w:r>
              <w:rPr>
                <w:noProof/>
                <w:webHidden/>
              </w:rPr>
              <w:fldChar w:fldCharType="separate"/>
            </w:r>
            <w:r>
              <w:rPr>
                <w:noProof/>
                <w:webHidden/>
              </w:rPr>
              <w:t>7</w:t>
            </w:r>
            <w:r>
              <w:rPr>
                <w:noProof/>
                <w:webHidden/>
              </w:rPr>
              <w:fldChar w:fldCharType="end"/>
            </w:r>
          </w:hyperlink>
        </w:p>
        <w:p w14:paraId="03C98A9A" w14:textId="2E36F070" w:rsidR="00912993" w:rsidRDefault="00912993">
          <w:pPr>
            <w:pStyle w:val="TOC3"/>
            <w:tabs>
              <w:tab w:val="right" w:leader="dot" w:pos="9350"/>
            </w:tabs>
            <w:rPr>
              <w:rFonts w:eastAsiaTheme="minorEastAsia" w:cstheme="minorBidi"/>
              <w:noProof/>
              <w:kern w:val="2"/>
              <w:sz w:val="24"/>
              <w:szCs w:val="24"/>
              <w:lang w:bidi="ar-SA"/>
              <w14:ligatures w14:val="standardContextual"/>
            </w:rPr>
          </w:pPr>
          <w:hyperlink w:anchor="_Toc190439500" w:history="1">
            <w:r w:rsidRPr="00D408D9">
              <w:rPr>
                <w:rStyle w:val="Hyperlink"/>
                <w:noProof/>
              </w:rPr>
              <w:t>Consideration of Alternative Supports</w:t>
            </w:r>
            <w:r>
              <w:rPr>
                <w:noProof/>
                <w:webHidden/>
              </w:rPr>
              <w:tab/>
            </w:r>
            <w:r>
              <w:rPr>
                <w:noProof/>
                <w:webHidden/>
              </w:rPr>
              <w:fldChar w:fldCharType="begin"/>
            </w:r>
            <w:r>
              <w:rPr>
                <w:noProof/>
                <w:webHidden/>
              </w:rPr>
              <w:instrText xml:space="preserve"> PAGEREF _Toc190439500 \h </w:instrText>
            </w:r>
            <w:r>
              <w:rPr>
                <w:noProof/>
                <w:webHidden/>
              </w:rPr>
            </w:r>
            <w:r>
              <w:rPr>
                <w:noProof/>
                <w:webHidden/>
              </w:rPr>
              <w:fldChar w:fldCharType="separate"/>
            </w:r>
            <w:r>
              <w:rPr>
                <w:noProof/>
                <w:webHidden/>
              </w:rPr>
              <w:t>7</w:t>
            </w:r>
            <w:r>
              <w:rPr>
                <w:noProof/>
                <w:webHidden/>
              </w:rPr>
              <w:fldChar w:fldCharType="end"/>
            </w:r>
          </w:hyperlink>
        </w:p>
        <w:p w14:paraId="65D6E4A0" w14:textId="7E3765B2" w:rsidR="00912993" w:rsidRDefault="00912993">
          <w:pPr>
            <w:pStyle w:val="TOC3"/>
            <w:tabs>
              <w:tab w:val="right" w:leader="dot" w:pos="9350"/>
            </w:tabs>
            <w:rPr>
              <w:rFonts w:eastAsiaTheme="minorEastAsia" w:cstheme="minorBidi"/>
              <w:noProof/>
              <w:kern w:val="2"/>
              <w:sz w:val="24"/>
              <w:szCs w:val="24"/>
              <w:lang w:bidi="ar-SA"/>
              <w14:ligatures w14:val="standardContextual"/>
            </w:rPr>
          </w:pPr>
          <w:hyperlink w:anchor="_Toc190439501" w:history="1">
            <w:r w:rsidRPr="00D408D9">
              <w:rPr>
                <w:rStyle w:val="Hyperlink"/>
                <w:noProof/>
              </w:rPr>
              <w:t>Trainings Related to Special Education Referral Process</w:t>
            </w:r>
            <w:r>
              <w:rPr>
                <w:noProof/>
                <w:webHidden/>
              </w:rPr>
              <w:tab/>
            </w:r>
            <w:r>
              <w:rPr>
                <w:noProof/>
                <w:webHidden/>
              </w:rPr>
              <w:fldChar w:fldCharType="begin"/>
            </w:r>
            <w:r>
              <w:rPr>
                <w:noProof/>
                <w:webHidden/>
              </w:rPr>
              <w:instrText xml:space="preserve"> PAGEREF _Toc190439501 \h </w:instrText>
            </w:r>
            <w:r>
              <w:rPr>
                <w:noProof/>
                <w:webHidden/>
              </w:rPr>
            </w:r>
            <w:r>
              <w:rPr>
                <w:noProof/>
                <w:webHidden/>
              </w:rPr>
              <w:fldChar w:fldCharType="separate"/>
            </w:r>
            <w:r>
              <w:rPr>
                <w:noProof/>
                <w:webHidden/>
              </w:rPr>
              <w:t>8</w:t>
            </w:r>
            <w:r>
              <w:rPr>
                <w:noProof/>
                <w:webHidden/>
              </w:rPr>
              <w:fldChar w:fldCharType="end"/>
            </w:r>
          </w:hyperlink>
        </w:p>
        <w:p w14:paraId="000DAE30" w14:textId="76155218" w:rsidR="00912993" w:rsidRDefault="00912993">
          <w:pPr>
            <w:pStyle w:val="TOC2"/>
            <w:tabs>
              <w:tab w:val="right" w:leader="dot" w:pos="9350"/>
            </w:tabs>
            <w:rPr>
              <w:rFonts w:eastAsiaTheme="minorEastAsia" w:cstheme="minorBidi"/>
              <w:bCs w:val="0"/>
              <w:noProof/>
              <w:kern w:val="2"/>
              <w:sz w:val="24"/>
              <w:szCs w:val="24"/>
              <w:lang w:bidi="ar-SA"/>
              <w14:ligatures w14:val="standardContextual"/>
            </w:rPr>
          </w:pPr>
          <w:hyperlink w:anchor="_Toc190439502" w:history="1">
            <w:r w:rsidRPr="00D408D9">
              <w:rPr>
                <w:rStyle w:val="Hyperlink"/>
                <w:noProof/>
              </w:rPr>
              <w:t>Evidence of Implementation</w:t>
            </w:r>
            <w:r>
              <w:rPr>
                <w:noProof/>
                <w:webHidden/>
              </w:rPr>
              <w:tab/>
            </w:r>
            <w:r>
              <w:rPr>
                <w:noProof/>
                <w:webHidden/>
              </w:rPr>
              <w:fldChar w:fldCharType="begin"/>
            </w:r>
            <w:r>
              <w:rPr>
                <w:noProof/>
                <w:webHidden/>
              </w:rPr>
              <w:instrText xml:space="preserve"> PAGEREF _Toc190439502 \h </w:instrText>
            </w:r>
            <w:r>
              <w:rPr>
                <w:noProof/>
                <w:webHidden/>
              </w:rPr>
            </w:r>
            <w:r>
              <w:rPr>
                <w:noProof/>
                <w:webHidden/>
              </w:rPr>
              <w:fldChar w:fldCharType="separate"/>
            </w:r>
            <w:r>
              <w:rPr>
                <w:noProof/>
                <w:webHidden/>
              </w:rPr>
              <w:t>8</w:t>
            </w:r>
            <w:r>
              <w:rPr>
                <w:noProof/>
                <w:webHidden/>
              </w:rPr>
              <w:fldChar w:fldCharType="end"/>
            </w:r>
          </w:hyperlink>
        </w:p>
        <w:p w14:paraId="27E015AC" w14:textId="75C80BE2" w:rsidR="00912993" w:rsidRDefault="00912993">
          <w:pPr>
            <w:pStyle w:val="TOC2"/>
            <w:tabs>
              <w:tab w:val="right" w:leader="dot" w:pos="9350"/>
            </w:tabs>
            <w:rPr>
              <w:rFonts w:eastAsiaTheme="minorEastAsia" w:cstheme="minorBidi"/>
              <w:bCs w:val="0"/>
              <w:noProof/>
              <w:kern w:val="2"/>
              <w:sz w:val="24"/>
              <w:szCs w:val="24"/>
              <w:lang w:bidi="ar-SA"/>
              <w14:ligatures w14:val="standardContextual"/>
            </w:rPr>
          </w:pPr>
          <w:hyperlink w:anchor="_Toc190439503" w:history="1">
            <w:r w:rsidRPr="00D408D9">
              <w:rPr>
                <w:rStyle w:val="Hyperlink"/>
                <w:noProof/>
              </w:rPr>
              <w:t>Resources</w:t>
            </w:r>
            <w:r>
              <w:rPr>
                <w:noProof/>
                <w:webHidden/>
              </w:rPr>
              <w:tab/>
            </w:r>
            <w:r>
              <w:rPr>
                <w:noProof/>
                <w:webHidden/>
              </w:rPr>
              <w:fldChar w:fldCharType="begin"/>
            </w:r>
            <w:r>
              <w:rPr>
                <w:noProof/>
                <w:webHidden/>
              </w:rPr>
              <w:instrText xml:space="preserve"> PAGEREF _Toc190439503 \h </w:instrText>
            </w:r>
            <w:r>
              <w:rPr>
                <w:noProof/>
                <w:webHidden/>
              </w:rPr>
            </w:r>
            <w:r>
              <w:rPr>
                <w:noProof/>
                <w:webHidden/>
              </w:rPr>
              <w:fldChar w:fldCharType="separate"/>
            </w:r>
            <w:r>
              <w:rPr>
                <w:noProof/>
                <w:webHidden/>
              </w:rPr>
              <w:t>9</w:t>
            </w:r>
            <w:r>
              <w:rPr>
                <w:noProof/>
                <w:webHidden/>
              </w:rPr>
              <w:fldChar w:fldCharType="end"/>
            </w:r>
          </w:hyperlink>
        </w:p>
        <w:p w14:paraId="5AAC1DBC" w14:textId="32F57F2D" w:rsidR="00912993" w:rsidRDefault="00912993">
          <w:pPr>
            <w:pStyle w:val="TOC1"/>
            <w:rPr>
              <w:rFonts w:asciiTheme="minorHAnsi" w:eastAsiaTheme="minorEastAsia" w:hAnsiTheme="minorHAnsi" w:cstheme="minorBidi"/>
              <w:bCs w:val="0"/>
              <w:noProof/>
              <w:kern w:val="2"/>
              <w:lang w:bidi="ar-SA"/>
              <w14:ligatures w14:val="standardContextual"/>
            </w:rPr>
          </w:pPr>
          <w:hyperlink w:anchor="_Toc190439504" w:history="1">
            <w:r w:rsidRPr="00D408D9">
              <w:rPr>
                <w:rStyle w:val="Hyperlink"/>
                <w:noProof/>
              </w:rPr>
              <w:t>Citations</w:t>
            </w:r>
            <w:r>
              <w:rPr>
                <w:noProof/>
                <w:webHidden/>
              </w:rPr>
              <w:tab/>
            </w:r>
            <w:r>
              <w:rPr>
                <w:noProof/>
                <w:webHidden/>
              </w:rPr>
              <w:fldChar w:fldCharType="begin"/>
            </w:r>
            <w:r>
              <w:rPr>
                <w:noProof/>
                <w:webHidden/>
              </w:rPr>
              <w:instrText xml:space="preserve"> PAGEREF _Toc190439504 \h </w:instrText>
            </w:r>
            <w:r>
              <w:rPr>
                <w:noProof/>
                <w:webHidden/>
              </w:rPr>
            </w:r>
            <w:r>
              <w:rPr>
                <w:noProof/>
                <w:webHidden/>
              </w:rPr>
              <w:fldChar w:fldCharType="separate"/>
            </w:r>
            <w:r>
              <w:rPr>
                <w:noProof/>
                <w:webHidden/>
              </w:rPr>
              <w:t>9</w:t>
            </w:r>
            <w:r>
              <w:rPr>
                <w:noProof/>
                <w:webHidden/>
              </w:rPr>
              <w:fldChar w:fldCharType="end"/>
            </w:r>
          </w:hyperlink>
        </w:p>
        <w:p w14:paraId="237B828E" w14:textId="17FD89E5" w:rsidR="001A344B" w:rsidRPr="00AD2280" w:rsidRDefault="00AD2280" w:rsidP="00AD2280">
          <w:pPr>
            <w:widowControl w:val="0"/>
            <w:suppressAutoHyphens/>
            <w:autoSpaceDE w:val="0"/>
            <w:autoSpaceDN w:val="0"/>
            <w:spacing w:before="240" w:after="240" w:line="360" w:lineRule="auto"/>
            <w:rPr>
              <w:rFonts w:cs="Arial"/>
              <w:noProof/>
            </w:rPr>
          </w:pPr>
          <w:r w:rsidRPr="002C3781">
            <w:rPr>
              <w:rFonts w:cs="Arial"/>
              <w:b/>
              <w:bCs/>
              <w:noProof/>
            </w:rPr>
            <w:fldChar w:fldCharType="end"/>
          </w:r>
        </w:p>
      </w:sdtContent>
    </w:sdt>
    <w:p w14:paraId="0CC73F87" w14:textId="0FD9ED95" w:rsidR="001A344B" w:rsidRDefault="001A344B">
      <w:pPr>
        <w:rPr>
          <w:rFonts w:ascii="Arial" w:hAnsi="Arial" w:cs="Arial"/>
          <w:sz w:val="28"/>
          <w:szCs w:val="28"/>
        </w:rPr>
      </w:pPr>
    </w:p>
    <w:p w14:paraId="367C185D" w14:textId="19098053" w:rsidR="00BC0626" w:rsidRPr="00BC0626" w:rsidRDefault="00BC0626" w:rsidP="00BC0626">
      <w:pPr>
        <w:rPr>
          <w:rFonts w:ascii="Arial" w:hAnsi="Arial" w:cs="Arial"/>
          <w:sz w:val="28"/>
          <w:szCs w:val="28"/>
        </w:rPr>
      </w:pPr>
    </w:p>
    <w:p w14:paraId="1C8CBFA7" w14:textId="5EA138CA" w:rsidR="00BC0626" w:rsidRPr="00BC0626" w:rsidRDefault="00BC0626" w:rsidP="00BC0626">
      <w:pPr>
        <w:rPr>
          <w:rFonts w:ascii="Arial" w:hAnsi="Arial" w:cs="Arial"/>
          <w:sz w:val="28"/>
          <w:szCs w:val="28"/>
        </w:rPr>
      </w:pPr>
    </w:p>
    <w:p w14:paraId="6A0C9664" w14:textId="7FF26193" w:rsidR="00BC0626" w:rsidRPr="00BC0626" w:rsidRDefault="00BC0626" w:rsidP="00BC0626">
      <w:pPr>
        <w:rPr>
          <w:rFonts w:ascii="Arial" w:hAnsi="Arial" w:cs="Arial"/>
          <w:sz w:val="28"/>
          <w:szCs w:val="28"/>
        </w:rPr>
      </w:pPr>
    </w:p>
    <w:p w14:paraId="58B6F244" w14:textId="77777777" w:rsidR="00856EDB" w:rsidRDefault="00856EDB">
      <w:pPr>
        <w:rPr>
          <w:rFonts w:ascii="Arial" w:eastAsia="Times New Roman" w:hAnsi="Arial" w:cs="Arial"/>
          <w:b/>
          <w:bCs/>
          <w:color w:val="000000" w:themeColor="text1"/>
          <w:sz w:val="32"/>
          <w:szCs w:val="32"/>
          <w:lang w:eastAsia="en-US" w:bidi="en-US"/>
        </w:rPr>
      </w:pPr>
      <w:r>
        <w:rPr>
          <w:caps/>
          <w:color w:val="000000" w:themeColor="text1"/>
          <w:sz w:val="32"/>
          <w:szCs w:val="32"/>
        </w:rPr>
        <w:br w:type="page"/>
      </w:r>
    </w:p>
    <w:p w14:paraId="07C1BD79" w14:textId="77777777" w:rsidR="00030E2C" w:rsidRDefault="00030E2C" w:rsidP="00030E2C">
      <w:pPr>
        <w:pStyle w:val="Heading1"/>
        <w:spacing w:before="0" w:after="0" w:line="240" w:lineRule="auto"/>
        <w:jc w:val="both"/>
        <w:rPr>
          <w:sz w:val="32"/>
          <w:szCs w:val="36"/>
        </w:rPr>
      </w:pPr>
      <w:bookmarkStart w:id="0" w:name="_Toc50888868"/>
      <w:bookmarkStart w:id="1" w:name="_Toc108081105"/>
      <w:bookmarkStart w:id="2" w:name="_Toc190439493"/>
      <w:r w:rsidRPr="00030E2C">
        <w:rPr>
          <w:sz w:val="32"/>
          <w:szCs w:val="36"/>
        </w:rPr>
        <w:lastRenderedPageBreak/>
        <w:t>REFERRAL FOR POSSIBLE SPECIAL EDUCATION SERVICES</w:t>
      </w:r>
      <w:bookmarkEnd w:id="0"/>
      <w:bookmarkEnd w:id="1"/>
      <w:bookmarkEnd w:id="2"/>
    </w:p>
    <w:p w14:paraId="7D29574A" w14:textId="77777777" w:rsidR="00030E2C" w:rsidRPr="00030E2C" w:rsidRDefault="00030E2C" w:rsidP="00030E2C">
      <w:pPr>
        <w:pStyle w:val="Heading1"/>
        <w:spacing w:before="0" w:after="0" w:line="240" w:lineRule="auto"/>
        <w:jc w:val="both"/>
        <w:rPr>
          <w:sz w:val="32"/>
          <w:szCs w:val="32"/>
        </w:rPr>
      </w:pPr>
    </w:p>
    <w:p w14:paraId="2E8E8C85" w14:textId="77777777" w:rsidR="00030E2C" w:rsidRDefault="00030E2C" w:rsidP="00030E2C">
      <w:pPr>
        <w:pStyle w:val="Heading2"/>
        <w:spacing w:before="0" w:after="0" w:line="240" w:lineRule="auto"/>
        <w:rPr>
          <w:color w:val="000000" w:themeColor="text1"/>
          <w:sz w:val="28"/>
          <w:szCs w:val="28"/>
          <w:u w:val="single"/>
        </w:rPr>
      </w:pPr>
      <w:bookmarkStart w:id="3" w:name="_Toc44507962"/>
      <w:bookmarkStart w:id="4" w:name="_Toc44508095"/>
      <w:bookmarkStart w:id="5" w:name="_Toc44508140"/>
      <w:bookmarkStart w:id="6" w:name="_Toc44508306"/>
      <w:bookmarkStart w:id="7" w:name="_Toc50888869"/>
      <w:bookmarkStart w:id="8" w:name="_Toc108081106"/>
      <w:bookmarkStart w:id="9" w:name="_Toc190439494"/>
      <w:r w:rsidRPr="00030E2C">
        <w:rPr>
          <w:color w:val="000000" w:themeColor="text1"/>
          <w:sz w:val="28"/>
          <w:szCs w:val="28"/>
          <w:u w:val="single"/>
        </w:rPr>
        <w:t>What is Required</w:t>
      </w:r>
      <w:bookmarkEnd w:id="3"/>
      <w:bookmarkEnd w:id="4"/>
      <w:bookmarkEnd w:id="5"/>
      <w:bookmarkEnd w:id="6"/>
      <w:bookmarkEnd w:id="7"/>
      <w:bookmarkEnd w:id="8"/>
      <w:bookmarkEnd w:id="9"/>
    </w:p>
    <w:p w14:paraId="4420E9E3" w14:textId="77777777" w:rsidR="00030E2C" w:rsidRPr="00030E2C" w:rsidRDefault="00030E2C" w:rsidP="00030E2C">
      <w:pPr>
        <w:pStyle w:val="Heading2"/>
        <w:spacing w:before="0" w:after="0" w:line="240" w:lineRule="auto"/>
        <w:rPr>
          <w:color w:val="000000" w:themeColor="text1"/>
          <w:sz w:val="28"/>
          <w:szCs w:val="28"/>
          <w:u w:val="single"/>
        </w:rPr>
      </w:pPr>
    </w:p>
    <w:p w14:paraId="2DB1A1AF" w14:textId="53DADF06" w:rsidR="00030E2C" w:rsidRDefault="002B377D" w:rsidP="00030E2C">
      <w:pPr>
        <w:jc w:val="both"/>
        <w:rPr>
          <w:rFonts w:ascii="Arial" w:hAnsi="Arial" w:cs="Arial"/>
          <w:color w:val="000000" w:themeColor="text1"/>
        </w:rPr>
      </w:pPr>
      <w:bookmarkStart w:id="10" w:name="_Toc50888870"/>
      <w:bookmarkStart w:id="11" w:name="_Toc50056952"/>
      <w:r>
        <w:rPr>
          <w:rFonts w:ascii="Arial" w:hAnsi="Arial" w:cs="Arial"/>
          <w:color w:val="000000" w:themeColor="text1"/>
        </w:rPr>
        <w:t>The Texas Education Agency (</w:t>
      </w:r>
      <w:r w:rsidR="00030E2C" w:rsidRPr="00030E2C">
        <w:rPr>
          <w:rFonts w:ascii="Arial" w:hAnsi="Arial" w:cs="Arial"/>
          <w:color w:val="000000" w:themeColor="text1"/>
        </w:rPr>
        <w:t>TEA</w:t>
      </w:r>
      <w:r>
        <w:rPr>
          <w:rFonts w:ascii="Arial" w:hAnsi="Arial" w:cs="Arial"/>
          <w:color w:val="000000" w:themeColor="text1"/>
        </w:rPr>
        <w:t>)</w:t>
      </w:r>
      <w:r w:rsidR="00030E2C" w:rsidRPr="00030E2C">
        <w:rPr>
          <w:rFonts w:ascii="Arial" w:hAnsi="Arial" w:cs="Arial"/>
          <w:color w:val="000000" w:themeColor="text1"/>
        </w:rPr>
        <w:t xml:space="preserve"> will produce and provide District Administration a written explanation of the options and requirements for providing assistance to students who have learning difficulties or who need or may need special education. This includes the right of parents or guardians to request an evaluation for special education services at any time. Each school year, District Administration must provide this explanation to all parents in the student handbook or by another means. Referral of students for a special education evaluation must be part of the District’s overall general education referral or screening system. </w:t>
      </w:r>
      <w:r w:rsidR="00030E2C" w:rsidRPr="00030E2C">
        <w:rPr>
          <w:rFonts w:ascii="Arial" w:hAnsi="Arial" w:cs="Arial"/>
          <w:i/>
          <w:iCs/>
          <w:color w:val="000000" w:themeColor="text1"/>
        </w:rPr>
        <w:t xml:space="preserve">See </w:t>
      </w:r>
      <w:r w:rsidR="00030E2C" w:rsidRPr="00030E2C">
        <w:rPr>
          <w:rFonts w:ascii="Arial" w:hAnsi="Arial" w:cs="Arial"/>
          <w:color w:val="000000" w:themeColor="text1"/>
        </w:rPr>
        <w:t>[CHILD FIND DUTY]</w:t>
      </w:r>
      <w:bookmarkEnd w:id="10"/>
      <w:bookmarkEnd w:id="11"/>
      <w:r w:rsidR="00030E2C" w:rsidRPr="00030E2C">
        <w:rPr>
          <w:rFonts w:ascii="Arial" w:hAnsi="Arial" w:cs="Arial"/>
          <w:color w:val="000000" w:themeColor="text1"/>
        </w:rPr>
        <w:t>. In addition, students who are enrolled in private school or home school by their parents may also be referred for a special education evaluation in accordance with these procedures.</w:t>
      </w:r>
    </w:p>
    <w:p w14:paraId="62EA395E" w14:textId="77777777" w:rsidR="00030E2C" w:rsidRPr="00030E2C" w:rsidRDefault="00030E2C" w:rsidP="00030E2C">
      <w:pPr>
        <w:jc w:val="both"/>
        <w:rPr>
          <w:rFonts w:ascii="Arial" w:hAnsi="Arial" w:cs="Arial"/>
          <w:b/>
          <w:bCs/>
          <w:color w:val="000000" w:themeColor="text1"/>
        </w:rPr>
      </w:pPr>
    </w:p>
    <w:p w14:paraId="12948879" w14:textId="77777777" w:rsidR="00030E2C" w:rsidRDefault="00030E2C" w:rsidP="00030E2C">
      <w:pPr>
        <w:pStyle w:val="Heading3"/>
        <w:spacing w:before="0" w:after="0" w:line="240" w:lineRule="auto"/>
        <w:rPr>
          <w:rFonts w:cs="Arial"/>
          <w:sz w:val="24"/>
          <w:szCs w:val="28"/>
        </w:rPr>
      </w:pPr>
      <w:bookmarkStart w:id="12" w:name="_Toc50888871"/>
      <w:bookmarkStart w:id="13" w:name="_Toc108081107"/>
      <w:bookmarkStart w:id="14" w:name="_Toc190439495"/>
      <w:r w:rsidRPr="00030E2C">
        <w:rPr>
          <w:rFonts w:cs="Arial"/>
          <w:sz w:val="24"/>
          <w:szCs w:val="28"/>
        </w:rPr>
        <w:t>Referral for Initial Evaluation</w:t>
      </w:r>
      <w:bookmarkEnd w:id="12"/>
      <w:bookmarkEnd w:id="13"/>
      <w:bookmarkEnd w:id="14"/>
    </w:p>
    <w:p w14:paraId="7CC1F1A1" w14:textId="77777777" w:rsidR="00030E2C" w:rsidRPr="00030E2C" w:rsidRDefault="00030E2C" w:rsidP="00030E2C">
      <w:pPr>
        <w:pStyle w:val="Heading3"/>
        <w:spacing w:before="0" w:after="0" w:line="240" w:lineRule="auto"/>
        <w:rPr>
          <w:rFonts w:cs="Arial"/>
          <w:sz w:val="24"/>
          <w:szCs w:val="28"/>
        </w:rPr>
      </w:pPr>
    </w:p>
    <w:p w14:paraId="674451E3" w14:textId="77777777" w:rsidR="00030E2C" w:rsidRDefault="00030E2C" w:rsidP="00030E2C">
      <w:pPr>
        <w:jc w:val="both"/>
        <w:rPr>
          <w:rFonts w:ascii="Arial" w:hAnsi="Arial" w:cs="Arial"/>
        </w:rPr>
      </w:pPr>
      <w:r w:rsidRPr="00030E2C">
        <w:rPr>
          <w:rFonts w:ascii="Arial" w:hAnsi="Arial" w:cs="Arial"/>
        </w:rPr>
        <w:t xml:space="preserve">Either the parent of the student, District or Campus Personnel, TEA, an educational service agency, or another political subdivision of the state that is responsible for providing education to students with disabilities may request an initial evaluation to determine whether a student is a student with a disability in need of special education services. </w:t>
      </w:r>
    </w:p>
    <w:p w14:paraId="4B95C2D3" w14:textId="77777777" w:rsidR="00030E2C" w:rsidRPr="00030E2C" w:rsidRDefault="00030E2C" w:rsidP="00030E2C">
      <w:pPr>
        <w:jc w:val="both"/>
        <w:rPr>
          <w:rFonts w:ascii="Arial" w:hAnsi="Arial" w:cs="Arial"/>
        </w:rPr>
      </w:pPr>
    </w:p>
    <w:p w14:paraId="430659B1" w14:textId="77777777" w:rsidR="00030E2C" w:rsidRDefault="00030E2C" w:rsidP="00030E2C">
      <w:pPr>
        <w:jc w:val="both"/>
        <w:rPr>
          <w:rFonts w:ascii="Arial" w:hAnsi="Arial" w:cs="Arial"/>
        </w:rPr>
      </w:pPr>
      <w:r w:rsidRPr="00030E2C">
        <w:rPr>
          <w:rFonts w:ascii="Arial" w:hAnsi="Arial" w:cs="Arial"/>
        </w:rPr>
        <w:t xml:space="preserve">When a student is referred for an initial evaluation, the District must provide Prior Written Notice to the parent of its proposal to do the evaluation or its decision not to evaluate the student. </w:t>
      </w:r>
      <w:r w:rsidRPr="00030E2C">
        <w:rPr>
          <w:rFonts w:ascii="Arial" w:hAnsi="Arial" w:cs="Arial"/>
          <w:i/>
          <w:iCs/>
        </w:rPr>
        <w:t xml:space="preserve">See </w:t>
      </w:r>
      <w:r w:rsidRPr="00030E2C">
        <w:rPr>
          <w:rFonts w:ascii="Arial" w:hAnsi="Arial" w:cs="Arial"/>
        </w:rPr>
        <w:t xml:space="preserve">[PRIOR WRITTEN NOTICE]. For students who are homeless or in substitute care, the District must also provide this notice to the educational decision-maker and caseworker of the student. </w:t>
      </w:r>
    </w:p>
    <w:p w14:paraId="3A23263D" w14:textId="77777777" w:rsidR="00030E2C" w:rsidRPr="00030E2C" w:rsidRDefault="00030E2C" w:rsidP="00030E2C">
      <w:pPr>
        <w:jc w:val="both"/>
        <w:rPr>
          <w:rFonts w:ascii="Arial" w:hAnsi="Arial" w:cs="Arial"/>
        </w:rPr>
      </w:pPr>
    </w:p>
    <w:p w14:paraId="65ABA82D" w14:textId="77777777" w:rsidR="00030E2C" w:rsidRDefault="00030E2C" w:rsidP="00030E2C">
      <w:pPr>
        <w:jc w:val="both"/>
        <w:rPr>
          <w:rFonts w:ascii="Arial" w:hAnsi="Arial" w:cs="Arial"/>
        </w:rPr>
      </w:pPr>
      <w:r w:rsidRPr="00030E2C">
        <w:rPr>
          <w:rFonts w:ascii="Arial" w:hAnsi="Arial" w:cs="Arial"/>
        </w:rPr>
        <w:t xml:space="preserve">Campus Personnel must refer a student for an initial evaluation if the student continues to have difficulty in the general education classroom after the provision of interventions and general education supports. </w:t>
      </w:r>
      <w:r w:rsidRPr="00030E2C">
        <w:rPr>
          <w:rFonts w:ascii="Arial" w:hAnsi="Arial" w:cs="Arial"/>
          <w:i/>
          <w:iCs/>
        </w:rPr>
        <w:t>See</w:t>
      </w:r>
      <w:r w:rsidRPr="00030E2C">
        <w:rPr>
          <w:rFonts w:ascii="Arial" w:hAnsi="Arial" w:cs="Arial"/>
        </w:rPr>
        <w:t xml:space="preserve"> [CHILD FIND DUTY].</w:t>
      </w:r>
    </w:p>
    <w:p w14:paraId="2A141A46" w14:textId="77777777" w:rsidR="00030E2C" w:rsidRPr="00030E2C" w:rsidRDefault="00030E2C" w:rsidP="00030E2C">
      <w:pPr>
        <w:jc w:val="both"/>
        <w:rPr>
          <w:rFonts w:ascii="Arial" w:hAnsi="Arial" w:cs="Arial"/>
        </w:rPr>
      </w:pPr>
    </w:p>
    <w:p w14:paraId="055FAE21" w14:textId="77777777" w:rsidR="00030E2C" w:rsidRDefault="00030E2C" w:rsidP="00030E2C">
      <w:pPr>
        <w:jc w:val="both"/>
        <w:rPr>
          <w:rFonts w:ascii="Arial" w:hAnsi="Arial" w:cs="Arial"/>
        </w:rPr>
      </w:pPr>
      <w:r w:rsidRPr="00030E2C">
        <w:rPr>
          <w:rFonts w:ascii="Arial" w:hAnsi="Arial" w:cs="Arial"/>
        </w:rPr>
        <w:t>If a student is suspected of having a specific learning disability, Campus Personnel must promptly refer the student for an initial evaluation if the student has not made adequate progress after an appropriate period of time if:</w:t>
      </w:r>
    </w:p>
    <w:p w14:paraId="2FBE3604" w14:textId="77777777" w:rsidR="00030E2C" w:rsidRPr="00030E2C" w:rsidRDefault="00030E2C" w:rsidP="00030E2C">
      <w:pPr>
        <w:jc w:val="both"/>
        <w:rPr>
          <w:rFonts w:ascii="Arial" w:hAnsi="Arial" w:cs="Arial"/>
        </w:rPr>
      </w:pPr>
    </w:p>
    <w:p w14:paraId="42A7CB0E" w14:textId="77777777" w:rsidR="00030E2C" w:rsidRPr="00030E2C" w:rsidRDefault="00030E2C" w:rsidP="006E47E4">
      <w:pPr>
        <w:pStyle w:val="ListParagraph"/>
        <w:numPr>
          <w:ilvl w:val="0"/>
          <w:numId w:val="3"/>
        </w:numPr>
        <w:spacing w:before="0" w:after="0" w:line="240" w:lineRule="auto"/>
        <w:jc w:val="both"/>
        <w:rPr>
          <w:rFonts w:cs="Arial"/>
          <w:sz w:val="24"/>
          <w:szCs w:val="24"/>
        </w:rPr>
      </w:pPr>
      <w:r w:rsidRPr="00030E2C">
        <w:rPr>
          <w:rFonts w:cs="Arial"/>
          <w:sz w:val="24"/>
          <w:szCs w:val="24"/>
        </w:rPr>
        <w:t xml:space="preserve">The student has been provided appropriate instruction in the general education setting, delivered by qualified personnel; and </w:t>
      </w:r>
    </w:p>
    <w:p w14:paraId="3A25B23A" w14:textId="77777777" w:rsidR="00030E2C" w:rsidRDefault="00030E2C" w:rsidP="006E47E4">
      <w:pPr>
        <w:pStyle w:val="ListParagraph"/>
        <w:numPr>
          <w:ilvl w:val="0"/>
          <w:numId w:val="3"/>
        </w:numPr>
        <w:spacing w:before="0" w:after="0" w:line="240" w:lineRule="auto"/>
        <w:jc w:val="both"/>
        <w:rPr>
          <w:rFonts w:cs="Arial"/>
          <w:sz w:val="24"/>
          <w:szCs w:val="24"/>
        </w:rPr>
      </w:pPr>
      <w:r w:rsidRPr="00030E2C">
        <w:rPr>
          <w:rFonts w:cs="Arial"/>
          <w:sz w:val="24"/>
          <w:szCs w:val="24"/>
        </w:rPr>
        <w:t xml:space="preserve">The student has been provided, data-based assessments of achievement at reasonable intervals, and a lack of adequate progress has been documented and provided to the student’s parent or guardian. </w:t>
      </w:r>
    </w:p>
    <w:p w14:paraId="217A04F9" w14:textId="77777777" w:rsidR="00030E2C" w:rsidRPr="00030E2C" w:rsidRDefault="00030E2C" w:rsidP="00030E2C">
      <w:pPr>
        <w:pStyle w:val="ListParagraph"/>
        <w:numPr>
          <w:ilvl w:val="0"/>
          <w:numId w:val="0"/>
        </w:numPr>
        <w:spacing w:before="0" w:after="0" w:line="240" w:lineRule="auto"/>
        <w:ind w:left="720"/>
        <w:jc w:val="both"/>
        <w:rPr>
          <w:rFonts w:cs="Arial"/>
          <w:sz w:val="24"/>
          <w:szCs w:val="24"/>
        </w:rPr>
      </w:pPr>
    </w:p>
    <w:p w14:paraId="53332240" w14:textId="77777777" w:rsidR="00030E2C" w:rsidRDefault="00030E2C" w:rsidP="00030E2C">
      <w:pPr>
        <w:jc w:val="both"/>
        <w:rPr>
          <w:rFonts w:ascii="Arial" w:hAnsi="Arial" w:cs="Arial"/>
        </w:rPr>
      </w:pPr>
      <w:r w:rsidRPr="00030E2C">
        <w:rPr>
          <w:rFonts w:ascii="Arial" w:hAnsi="Arial" w:cs="Arial"/>
        </w:rPr>
        <w:t xml:space="preserve">District Assessment Personnel must promptly obtain consent for an initial evaluation prior to conducting an initial full and individual evaluation. </w:t>
      </w:r>
      <w:r w:rsidRPr="00030E2C">
        <w:rPr>
          <w:rFonts w:ascii="Arial" w:hAnsi="Arial" w:cs="Arial"/>
          <w:i/>
          <w:iCs/>
        </w:rPr>
        <w:t xml:space="preserve">See </w:t>
      </w:r>
      <w:r w:rsidRPr="00030E2C">
        <w:rPr>
          <w:rFonts w:ascii="Arial" w:hAnsi="Arial" w:cs="Arial"/>
        </w:rPr>
        <w:t>[CONSENT FOR INITIAL EVALUATION].</w:t>
      </w:r>
    </w:p>
    <w:p w14:paraId="2D81EB9E" w14:textId="77777777" w:rsidR="00030E2C" w:rsidRPr="00030E2C" w:rsidRDefault="00030E2C" w:rsidP="00030E2C">
      <w:pPr>
        <w:jc w:val="both"/>
        <w:rPr>
          <w:rFonts w:ascii="Arial" w:hAnsi="Arial" w:cs="Arial"/>
        </w:rPr>
      </w:pPr>
    </w:p>
    <w:p w14:paraId="6BB5E084" w14:textId="77777777" w:rsidR="00030E2C" w:rsidRDefault="00030E2C" w:rsidP="00030E2C">
      <w:pPr>
        <w:jc w:val="both"/>
        <w:rPr>
          <w:rFonts w:ascii="Arial" w:hAnsi="Arial" w:cs="Arial"/>
        </w:rPr>
      </w:pPr>
      <w:r w:rsidRPr="00030E2C">
        <w:rPr>
          <w:rFonts w:ascii="Arial" w:hAnsi="Arial" w:cs="Arial"/>
        </w:rPr>
        <w:t xml:space="preserve">All documentation regarding a referral for an initial evaluation shall be maintained in the student’s special education eligibility folder. </w:t>
      </w:r>
    </w:p>
    <w:p w14:paraId="5A6D4BCB" w14:textId="77777777" w:rsidR="00030E2C" w:rsidRPr="00030E2C" w:rsidRDefault="00030E2C" w:rsidP="00030E2C">
      <w:pPr>
        <w:jc w:val="both"/>
        <w:rPr>
          <w:rFonts w:ascii="Arial" w:hAnsi="Arial" w:cs="Arial"/>
        </w:rPr>
      </w:pPr>
    </w:p>
    <w:p w14:paraId="3B731E0A" w14:textId="77777777" w:rsidR="00030E2C" w:rsidRDefault="00030E2C" w:rsidP="00030E2C">
      <w:pPr>
        <w:pStyle w:val="Heading2"/>
        <w:spacing w:before="0" w:after="0" w:line="240" w:lineRule="auto"/>
        <w:rPr>
          <w:sz w:val="28"/>
          <w:szCs w:val="28"/>
          <w:u w:val="single"/>
        </w:rPr>
      </w:pPr>
      <w:bookmarkStart w:id="15" w:name="_Toc50888872"/>
      <w:bookmarkStart w:id="16" w:name="_Toc108081108"/>
      <w:bookmarkStart w:id="17" w:name="_Toc190439496"/>
      <w:r w:rsidRPr="00030E2C">
        <w:rPr>
          <w:sz w:val="28"/>
          <w:szCs w:val="28"/>
          <w:u w:val="single"/>
        </w:rPr>
        <w:t>Additional Procedures</w:t>
      </w:r>
      <w:bookmarkEnd w:id="15"/>
      <w:bookmarkEnd w:id="16"/>
      <w:bookmarkEnd w:id="17"/>
    </w:p>
    <w:p w14:paraId="0C567403" w14:textId="77777777" w:rsidR="00030E2C" w:rsidRPr="00030E2C" w:rsidRDefault="00030E2C" w:rsidP="00030E2C">
      <w:pPr>
        <w:pStyle w:val="Heading2"/>
        <w:spacing w:before="0" w:after="0" w:line="240" w:lineRule="auto"/>
        <w:rPr>
          <w:sz w:val="28"/>
          <w:szCs w:val="28"/>
          <w:u w:val="single"/>
        </w:rPr>
      </w:pPr>
    </w:p>
    <w:p w14:paraId="4A5449A9" w14:textId="77777777" w:rsidR="00030E2C" w:rsidRDefault="00030E2C" w:rsidP="00030E2C">
      <w:pPr>
        <w:jc w:val="both"/>
        <w:rPr>
          <w:rFonts w:ascii="Arial" w:eastAsia="Times New Roman" w:hAnsi="Arial" w:cs="Arial"/>
          <w:color w:val="000000" w:themeColor="text1"/>
        </w:rPr>
      </w:pPr>
      <w:bookmarkStart w:id="18" w:name="_Toc50056957"/>
      <w:r w:rsidRPr="00030E2C">
        <w:rPr>
          <w:rFonts w:ascii="Arial" w:eastAsia="Times New Roman" w:hAnsi="Arial" w:cs="Arial"/>
          <w:color w:val="000000" w:themeColor="text1"/>
        </w:rPr>
        <w:t xml:space="preserve">For those students who are having difficulty in the regular classroom, Campus Personnel must consider tutorial, compensatory, and other academic or behavior support services that are available to all students. </w:t>
      </w:r>
    </w:p>
    <w:p w14:paraId="5DCF1D10" w14:textId="77777777" w:rsidR="00030E2C" w:rsidRPr="00030E2C" w:rsidRDefault="00030E2C" w:rsidP="00030E2C">
      <w:pPr>
        <w:jc w:val="both"/>
        <w:rPr>
          <w:rFonts w:ascii="Arial" w:eastAsia="Times New Roman" w:hAnsi="Arial" w:cs="Arial"/>
          <w:color w:val="000000" w:themeColor="text1"/>
        </w:rPr>
      </w:pPr>
    </w:p>
    <w:p w14:paraId="1E9AC50B" w14:textId="77777777" w:rsidR="00030E2C" w:rsidRDefault="00030E2C" w:rsidP="00030E2C">
      <w:pPr>
        <w:jc w:val="both"/>
        <w:rPr>
          <w:rFonts w:ascii="Arial" w:hAnsi="Arial" w:cs="Arial"/>
          <w:color w:val="000000" w:themeColor="text1"/>
        </w:rPr>
      </w:pPr>
      <w:r w:rsidRPr="00030E2C">
        <w:rPr>
          <w:rFonts w:ascii="Arial" w:hAnsi="Arial" w:cs="Arial"/>
          <w:color w:val="000000" w:themeColor="text1"/>
        </w:rPr>
        <w:t>Each school year, the Campus Special Education Administration will ensure that the written explanation of the options and requirements for providing assistance to students who have learning difficulties or who need or may need special education is included in the Student/Parent Handbook and on the District website in the form adopted by TEA. This notice as well as additional information about the interventions the student is receiving will also be provided to the parent or guardian when the student first begins receiving assistance for the school year and every school year thereafter that the student receives interventions</w:t>
      </w:r>
      <w:bookmarkEnd w:id="18"/>
      <w:r w:rsidRPr="00030E2C">
        <w:rPr>
          <w:rFonts w:ascii="Arial" w:hAnsi="Arial" w:cs="Arial"/>
          <w:color w:val="000000" w:themeColor="text1"/>
        </w:rPr>
        <w:t xml:space="preserve">. </w:t>
      </w:r>
      <w:r w:rsidRPr="00030E2C">
        <w:rPr>
          <w:rFonts w:ascii="Arial" w:hAnsi="Arial" w:cs="Arial"/>
          <w:i/>
          <w:iCs/>
          <w:color w:val="000000" w:themeColor="text1"/>
        </w:rPr>
        <w:t xml:space="preserve">See </w:t>
      </w:r>
      <w:r w:rsidRPr="00030E2C">
        <w:rPr>
          <w:rFonts w:ascii="Arial" w:hAnsi="Arial" w:cs="Arial"/>
          <w:iCs/>
          <w:color w:val="000000" w:themeColor="text1"/>
        </w:rPr>
        <w:t>[CHILD FIND DUTY]</w:t>
      </w:r>
      <w:r w:rsidRPr="00030E2C">
        <w:rPr>
          <w:rFonts w:ascii="Arial" w:hAnsi="Arial" w:cs="Arial"/>
          <w:color w:val="000000" w:themeColor="text1"/>
        </w:rPr>
        <w:t xml:space="preserve">. </w:t>
      </w:r>
    </w:p>
    <w:p w14:paraId="491C34DB" w14:textId="77777777" w:rsidR="00030E2C" w:rsidRPr="00030E2C" w:rsidRDefault="00030E2C" w:rsidP="00030E2C">
      <w:pPr>
        <w:jc w:val="both"/>
        <w:rPr>
          <w:rFonts w:ascii="Arial" w:eastAsia="Times New Roman" w:hAnsi="Arial" w:cs="Arial"/>
          <w:color w:val="000000" w:themeColor="text1"/>
        </w:rPr>
      </w:pPr>
    </w:p>
    <w:p w14:paraId="3285F902" w14:textId="77777777" w:rsidR="00030E2C" w:rsidRDefault="00030E2C" w:rsidP="00030E2C">
      <w:pPr>
        <w:pStyle w:val="Heading3"/>
        <w:spacing w:before="0" w:after="0" w:line="240" w:lineRule="auto"/>
        <w:rPr>
          <w:rFonts w:cs="Arial"/>
          <w:sz w:val="24"/>
          <w:szCs w:val="24"/>
        </w:rPr>
      </w:pPr>
      <w:bookmarkStart w:id="19" w:name="_Toc50888873"/>
      <w:bookmarkStart w:id="20" w:name="_Toc108081109"/>
      <w:bookmarkStart w:id="21" w:name="_Toc190439497"/>
      <w:r w:rsidRPr="00030E2C">
        <w:rPr>
          <w:rFonts w:cs="Arial"/>
          <w:sz w:val="24"/>
          <w:szCs w:val="24"/>
        </w:rPr>
        <w:t>Referral for Initial Evaluation</w:t>
      </w:r>
      <w:bookmarkEnd w:id="19"/>
      <w:bookmarkEnd w:id="20"/>
      <w:bookmarkEnd w:id="21"/>
    </w:p>
    <w:p w14:paraId="45D5024A" w14:textId="77777777" w:rsidR="00030E2C" w:rsidRPr="00030E2C" w:rsidRDefault="00030E2C" w:rsidP="00030E2C">
      <w:pPr>
        <w:pStyle w:val="Heading3"/>
        <w:spacing w:before="0" w:after="0" w:line="240" w:lineRule="auto"/>
        <w:rPr>
          <w:rFonts w:cs="Arial"/>
          <w:sz w:val="24"/>
          <w:szCs w:val="24"/>
        </w:rPr>
      </w:pPr>
    </w:p>
    <w:p w14:paraId="58AE9C8A" w14:textId="77777777" w:rsidR="00030E2C" w:rsidRDefault="00030E2C" w:rsidP="00030E2C">
      <w:pPr>
        <w:jc w:val="both"/>
        <w:rPr>
          <w:rFonts w:ascii="Arial" w:hAnsi="Arial" w:cs="Arial"/>
        </w:rPr>
      </w:pPr>
      <w:r w:rsidRPr="00030E2C">
        <w:rPr>
          <w:rFonts w:ascii="Arial" w:hAnsi="Arial" w:cs="Arial"/>
        </w:rPr>
        <w:t xml:space="preserve">When a student has not made sufficient progress despite having been provided interventions and supports or a parental request for evaluation is received, the Student Support Team will gather all relevant data. </w:t>
      </w:r>
    </w:p>
    <w:p w14:paraId="040290BA" w14:textId="77777777" w:rsidR="00030E2C" w:rsidRPr="00030E2C" w:rsidRDefault="00030E2C" w:rsidP="00030E2C">
      <w:pPr>
        <w:jc w:val="both"/>
        <w:rPr>
          <w:rFonts w:ascii="Arial" w:hAnsi="Arial" w:cs="Arial"/>
        </w:rPr>
      </w:pPr>
    </w:p>
    <w:p w14:paraId="3DB839AB" w14:textId="77777777" w:rsidR="00030E2C" w:rsidRDefault="00030E2C" w:rsidP="00030E2C">
      <w:pPr>
        <w:jc w:val="both"/>
        <w:rPr>
          <w:rFonts w:ascii="Arial" w:hAnsi="Arial" w:cs="Arial"/>
        </w:rPr>
      </w:pPr>
      <w:r w:rsidRPr="00030E2C">
        <w:rPr>
          <w:rFonts w:ascii="Arial" w:hAnsi="Arial" w:cs="Arial"/>
        </w:rPr>
        <w:t>A request for an initial special education evaluation referral will include the following:</w:t>
      </w:r>
    </w:p>
    <w:p w14:paraId="7910B39B" w14:textId="77777777" w:rsidR="00030E2C" w:rsidRPr="00030E2C" w:rsidRDefault="00030E2C" w:rsidP="00030E2C">
      <w:pPr>
        <w:jc w:val="both"/>
        <w:rPr>
          <w:rFonts w:ascii="Arial" w:hAnsi="Arial" w:cs="Arial"/>
        </w:rPr>
      </w:pPr>
    </w:p>
    <w:p w14:paraId="5F891F4C" w14:textId="77777777" w:rsidR="00030E2C" w:rsidRPr="00030E2C" w:rsidRDefault="00030E2C" w:rsidP="006E47E4">
      <w:pPr>
        <w:pStyle w:val="ListParagraph"/>
        <w:numPr>
          <w:ilvl w:val="0"/>
          <w:numId w:val="5"/>
        </w:numPr>
        <w:spacing w:before="0" w:after="0" w:line="240" w:lineRule="auto"/>
        <w:jc w:val="both"/>
        <w:rPr>
          <w:rFonts w:cs="Arial"/>
          <w:sz w:val="24"/>
          <w:szCs w:val="24"/>
        </w:rPr>
      </w:pPr>
      <w:r w:rsidRPr="00030E2C">
        <w:rPr>
          <w:rFonts w:cs="Arial"/>
          <w:sz w:val="24"/>
          <w:szCs w:val="24"/>
        </w:rPr>
        <w:t xml:space="preserve">The reason(s) for the request and the areas of concern; </w:t>
      </w:r>
    </w:p>
    <w:p w14:paraId="2A82A012" w14:textId="77777777" w:rsidR="00030E2C" w:rsidRPr="00030E2C" w:rsidRDefault="00030E2C" w:rsidP="006E47E4">
      <w:pPr>
        <w:pStyle w:val="ListParagraph"/>
        <w:numPr>
          <w:ilvl w:val="0"/>
          <w:numId w:val="5"/>
        </w:numPr>
        <w:spacing w:before="0" w:after="0" w:line="240" w:lineRule="auto"/>
        <w:jc w:val="both"/>
        <w:rPr>
          <w:rFonts w:cs="Arial"/>
          <w:sz w:val="24"/>
          <w:szCs w:val="24"/>
        </w:rPr>
      </w:pPr>
      <w:r w:rsidRPr="00030E2C">
        <w:rPr>
          <w:rFonts w:cs="Arial"/>
          <w:sz w:val="24"/>
          <w:szCs w:val="24"/>
        </w:rPr>
        <w:t xml:space="preserve">Test results, records, or reports that support the referral which may include all or some of the following: parent information, outside evaluations, teacher information, counselor information, report cards, state assessment scores, work samples, dyslexia screening, communication skills checklist, home language survey, benchmark testing, criterion-based assessments, norm-referenced assessments, reading inventories, health information, hearing and vision screenings, behavior records, attendance records, LPAC information (if applicable), and/or Section 504 information (if applicable); and </w:t>
      </w:r>
    </w:p>
    <w:p w14:paraId="704396DF" w14:textId="77777777" w:rsidR="00030E2C" w:rsidRDefault="00030E2C" w:rsidP="006E47E4">
      <w:pPr>
        <w:pStyle w:val="ListParagraph"/>
        <w:numPr>
          <w:ilvl w:val="0"/>
          <w:numId w:val="5"/>
        </w:numPr>
        <w:spacing w:before="0" w:after="0" w:line="240" w:lineRule="auto"/>
        <w:jc w:val="both"/>
        <w:rPr>
          <w:rFonts w:cs="Arial"/>
          <w:sz w:val="24"/>
          <w:szCs w:val="24"/>
        </w:rPr>
      </w:pPr>
      <w:r w:rsidRPr="00030E2C">
        <w:rPr>
          <w:rFonts w:cs="Arial"/>
          <w:sz w:val="24"/>
          <w:szCs w:val="24"/>
        </w:rPr>
        <w:t>Description, implementation, and results documentation of intervention services, programs, or instructional methodologies provided to the student.</w:t>
      </w:r>
    </w:p>
    <w:p w14:paraId="460F5D03" w14:textId="77777777" w:rsidR="00030E2C" w:rsidRPr="00030E2C" w:rsidRDefault="00030E2C" w:rsidP="00030E2C">
      <w:pPr>
        <w:pStyle w:val="ListParagraph"/>
        <w:numPr>
          <w:ilvl w:val="0"/>
          <w:numId w:val="0"/>
        </w:numPr>
        <w:spacing w:before="0" w:after="0" w:line="240" w:lineRule="auto"/>
        <w:ind w:left="720"/>
        <w:jc w:val="both"/>
        <w:rPr>
          <w:rFonts w:cs="Arial"/>
          <w:sz w:val="24"/>
          <w:szCs w:val="24"/>
        </w:rPr>
      </w:pPr>
    </w:p>
    <w:p w14:paraId="6BFFDC06" w14:textId="77777777" w:rsidR="00030E2C" w:rsidRDefault="00030E2C" w:rsidP="00030E2C">
      <w:pPr>
        <w:jc w:val="both"/>
        <w:rPr>
          <w:rFonts w:ascii="Arial" w:hAnsi="Arial" w:cs="Arial"/>
        </w:rPr>
      </w:pPr>
      <w:r w:rsidRPr="00030E2C">
        <w:rPr>
          <w:rFonts w:ascii="Arial" w:hAnsi="Arial" w:cs="Arial"/>
        </w:rPr>
        <w:lastRenderedPageBreak/>
        <w:t xml:space="preserve">A copy of all referral information and data will be maintained by the campus and included in the referral section of the student’s special education eligibility folder. </w:t>
      </w:r>
      <w:r w:rsidRPr="00030E2C">
        <w:rPr>
          <w:rFonts w:ascii="Arial" w:hAnsi="Arial" w:cs="Arial"/>
          <w:i/>
          <w:iCs/>
        </w:rPr>
        <w:t xml:space="preserve">See </w:t>
      </w:r>
      <w:r w:rsidRPr="00030E2C">
        <w:rPr>
          <w:rFonts w:ascii="Arial" w:hAnsi="Arial" w:cs="Arial"/>
        </w:rPr>
        <w:t xml:space="preserve">[SPECIAL EDUCATION ELIGIBILITY FOLDER]. </w:t>
      </w:r>
    </w:p>
    <w:p w14:paraId="1AE7783B" w14:textId="77777777" w:rsidR="00030E2C" w:rsidRPr="00030E2C" w:rsidRDefault="00030E2C" w:rsidP="00030E2C">
      <w:pPr>
        <w:jc w:val="both"/>
        <w:rPr>
          <w:rFonts w:ascii="Arial" w:hAnsi="Arial" w:cs="Arial"/>
        </w:rPr>
      </w:pPr>
    </w:p>
    <w:p w14:paraId="51A8CB7D" w14:textId="3503EBB1" w:rsidR="00030E2C" w:rsidRPr="002B377D" w:rsidRDefault="00030E2C" w:rsidP="00030E2C">
      <w:pPr>
        <w:pStyle w:val="ListParagraph"/>
        <w:numPr>
          <w:ilvl w:val="0"/>
          <w:numId w:val="0"/>
        </w:numPr>
        <w:spacing w:before="0" w:after="0" w:line="240" w:lineRule="auto"/>
        <w:jc w:val="both"/>
        <w:rPr>
          <w:rFonts w:cs="Arial"/>
          <w:sz w:val="24"/>
          <w:szCs w:val="24"/>
        </w:rPr>
      </w:pPr>
      <w:r w:rsidRPr="002B377D">
        <w:rPr>
          <w:rFonts w:cs="Arial"/>
          <w:sz w:val="24"/>
          <w:szCs w:val="24"/>
        </w:rPr>
        <w:t xml:space="preserve">When a referral for an initial evaluation is submitted, District Assessment Personnel will communicate with Campus Personnel to decide the scope of the evaluation. District Assessment Personnel will seek and obtain written consent for the evaluation from the parent or guardian prior to conducting an initial evaluation. </w:t>
      </w:r>
      <w:r w:rsidR="008B4D44" w:rsidRPr="006E47E4">
        <w:rPr>
          <w:rFonts w:cs="Arial"/>
          <w:sz w:val="24"/>
          <w:szCs w:val="24"/>
        </w:rPr>
        <w:t>The Campus Special Education Personnel will provide the parent with a Prior Written Notice</w:t>
      </w:r>
      <w:r w:rsidR="00306E93">
        <w:rPr>
          <w:rFonts w:cs="Arial"/>
          <w:sz w:val="24"/>
          <w:szCs w:val="24"/>
        </w:rPr>
        <w:t xml:space="preserve"> for the initial evaluation</w:t>
      </w:r>
      <w:r w:rsidR="008B4D44" w:rsidRPr="00B824EC">
        <w:rPr>
          <w:rFonts w:cs="Arial"/>
          <w:sz w:val="24"/>
          <w:szCs w:val="24"/>
        </w:rPr>
        <w:t>, a copy of the Notice of Procedural Safeguards</w:t>
      </w:r>
      <w:r w:rsidR="00306E93">
        <w:rPr>
          <w:rFonts w:cs="Arial"/>
          <w:sz w:val="24"/>
          <w:szCs w:val="24"/>
        </w:rPr>
        <w:t>,</w:t>
      </w:r>
      <w:r w:rsidR="006E47E4">
        <w:rPr>
          <w:rFonts w:cs="Arial"/>
          <w:sz w:val="24"/>
          <w:szCs w:val="24"/>
        </w:rPr>
        <w:t xml:space="preserve"> </w:t>
      </w:r>
      <w:r w:rsidR="008B4D44" w:rsidRPr="00B824EC">
        <w:rPr>
          <w:rFonts w:cs="Arial"/>
          <w:sz w:val="24"/>
          <w:szCs w:val="24"/>
        </w:rPr>
        <w:t xml:space="preserve">a copy of the Parent’s Guide to the Admission, Review, and Dismissal </w:t>
      </w:r>
      <w:r w:rsidR="00A53037" w:rsidRPr="00B824EC">
        <w:rPr>
          <w:rFonts w:cs="Arial"/>
          <w:sz w:val="24"/>
          <w:szCs w:val="24"/>
        </w:rPr>
        <w:t>Process</w:t>
      </w:r>
      <w:r w:rsidR="00306E93">
        <w:rPr>
          <w:rFonts w:cs="Arial"/>
          <w:sz w:val="24"/>
          <w:szCs w:val="24"/>
        </w:rPr>
        <w:t>, and the Overview of Special Education for Parents form created by TEA</w:t>
      </w:r>
      <w:r w:rsidR="00A53037" w:rsidRPr="00B824EC">
        <w:rPr>
          <w:rFonts w:cs="Arial"/>
          <w:sz w:val="24"/>
          <w:szCs w:val="24"/>
        </w:rPr>
        <w:t>.</w:t>
      </w:r>
      <w:r w:rsidR="00EF19F8" w:rsidRPr="00B824EC">
        <w:rPr>
          <w:rFonts w:cs="Arial"/>
          <w:sz w:val="24"/>
          <w:szCs w:val="24"/>
        </w:rPr>
        <w:t xml:space="preserve"> </w:t>
      </w:r>
      <w:r w:rsidRPr="002B377D">
        <w:rPr>
          <w:rFonts w:cs="Arial"/>
          <w:sz w:val="24"/>
          <w:szCs w:val="24"/>
        </w:rPr>
        <w:t xml:space="preserve">The initial evaluation will be completed no later than 45 school days from the day the school receives written consent. </w:t>
      </w:r>
      <w:r w:rsidRPr="002B377D">
        <w:rPr>
          <w:rFonts w:cs="Arial"/>
          <w:i/>
          <w:iCs/>
          <w:sz w:val="24"/>
          <w:szCs w:val="24"/>
        </w:rPr>
        <w:t xml:space="preserve">See </w:t>
      </w:r>
      <w:r w:rsidRPr="002B377D">
        <w:rPr>
          <w:rFonts w:cs="Arial"/>
          <w:sz w:val="24"/>
          <w:szCs w:val="24"/>
        </w:rPr>
        <w:t xml:space="preserve">[EVALUATION PROCEDURES]. If a student is absent for three or more school days during the 45 school days, this period will be extended by the number of school days equal to the number of school days the student is absent. However, this exception does not apply for students who are under the age of 5 by September 1 of the school year, for students not enrolled in public school, or for students enrolled in a private or home school setting. </w:t>
      </w:r>
    </w:p>
    <w:p w14:paraId="2FF694C4" w14:textId="77777777" w:rsidR="00030E2C" w:rsidRPr="002B377D" w:rsidRDefault="00030E2C" w:rsidP="00030E2C">
      <w:pPr>
        <w:pStyle w:val="ListParagraph"/>
        <w:numPr>
          <w:ilvl w:val="0"/>
          <w:numId w:val="0"/>
        </w:numPr>
        <w:spacing w:before="0" w:after="0" w:line="240" w:lineRule="auto"/>
        <w:jc w:val="both"/>
        <w:rPr>
          <w:rFonts w:cs="Arial"/>
          <w:sz w:val="24"/>
          <w:szCs w:val="24"/>
        </w:rPr>
      </w:pPr>
    </w:p>
    <w:p w14:paraId="57A7D105" w14:textId="09FC5757" w:rsidR="00A53037" w:rsidRPr="002B377D" w:rsidRDefault="00A53037" w:rsidP="00A53037">
      <w:pPr>
        <w:jc w:val="both"/>
        <w:rPr>
          <w:rFonts w:ascii="Arial" w:hAnsi="Arial" w:cs="Arial"/>
        </w:rPr>
      </w:pPr>
      <w:r w:rsidRPr="002B377D">
        <w:rPr>
          <w:rFonts w:ascii="Arial" w:hAnsi="Arial" w:cs="Arial"/>
        </w:rPr>
        <w:t>The Campus Special Education Personnel should ensure that the parent signs written acknowledgement of receipt of the Prior Written Notice, the Notice of Procedural Safeguards, the Parent’s Guide to the Admission, Review and Dismissal Process, and the Overview of Special Education for Parents form created by TEA . Such documentation will be kept in the Referral section of the student’s special education eligibility folder if the student is referred for an initial evaluation or, if an evaluation is refused, in the [</w:t>
      </w:r>
      <w:r w:rsidRPr="002B377D">
        <w:rPr>
          <w:rFonts w:ascii="Arial" w:hAnsi="Arial" w:cs="Arial"/>
          <w:highlight w:val="yellow"/>
        </w:rPr>
        <w:t>student’s campus folder</w:t>
      </w:r>
      <w:r w:rsidRPr="002B377D">
        <w:rPr>
          <w:rFonts w:ascii="Arial" w:hAnsi="Arial" w:cs="Arial"/>
        </w:rPr>
        <w:t>]. If written acknowledgement of receipt of the Prior Written Notice, Procedural Safeguards, and</w:t>
      </w:r>
      <w:r w:rsidR="00E230A2">
        <w:rPr>
          <w:rFonts w:ascii="Arial" w:hAnsi="Arial" w:cs="Arial"/>
        </w:rPr>
        <w:t>/or</w:t>
      </w:r>
      <w:r w:rsidRPr="002B377D">
        <w:rPr>
          <w:rFonts w:ascii="Arial" w:hAnsi="Arial" w:cs="Arial"/>
        </w:rPr>
        <w:t xml:space="preserve"> the Overview of Special Education for Parents form created by TEA is unable to be attained, the manner in which the Notice</w:t>
      </w:r>
      <w:r w:rsidR="00306E93">
        <w:rPr>
          <w:rFonts w:ascii="Arial" w:hAnsi="Arial" w:cs="Arial"/>
        </w:rPr>
        <w:t xml:space="preserve">, </w:t>
      </w:r>
      <w:r w:rsidRPr="002B377D">
        <w:rPr>
          <w:rFonts w:ascii="Arial" w:hAnsi="Arial" w:cs="Arial"/>
        </w:rPr>
        <w:t xml:space="preserve"> Procedural Safeguards</w:t>
      </w:r>
      <w:r w:rsidR="00E230A2">
        <w:rPr>
          <w:rFonts w:ascii="Arial" w:hAnsi="Arial" w:cs="Arial"/>
        </w:rPr>
        <w:t>, and/or the Overview of Special Education for Parents form</w:t>
      </w:r>
      <w:r w:rsidRPr="002B377D">
        <w:rPr>
          <w:rFonts w:ascii="Arial" w:hAnsi="Arial" w:cs="Arial"/>
        </w:rPr>
        <w:t xml:space="preserve"> was provided will be documented and kept in the folder.</w:t>
      </w:r>
    </w:p>
    <w:p w14:paraId="1D3EACD7" w14:textId="77777777" w:rsidR="00A53037" w:rsidRPr="00030E2C" w:rsidRDefault="00A53037" w:rsidP="00030E2C">
      <w:pPr>
        <w:pStyle w:val="ListParagraph"/>
        <w:numPr>
          <w:ilvl w:val="0"/>
          <w:numId w:val="0"/>
        </w:numPr>
        <w:spacing w:before="0" w:after="0" w:line="240" w:lineRule="auto"/>
        <w:jc w:val="both"/>
        <w:rPr>
          <w:rFonts w:cs="Arial"/>
          <w:sz w:val="24"/>
          <w:szCs w:val="24"/>
        </w:rPr>
      </w:pPr>
    </w:p>
    <w:p w14:paraId="5393573F" w14:textId="77777777" w:rsidR="00030E2C" w:rsidRDefault="00030E2C" w:rsidP="00030E2C">
      <w:pPr>
        <w:pStyle w:val="Heading3"/>
        <w:spacing w:before="0" w:after="0" w:line="240" w:lineRule="auto"/>
        <w:rPr>
          <w:rFonts w:cs="Arial"/>
          <w:sz w:val="24"/>
          <w:szCs w:val="28"/>
        </w:rPr>
      </w:pPr>
      <w:bookmarkStart w:id="22" w:name="_Toc50888874"/>
      <w:bookmarkStart w:id="23" w:name="_Toc108081110"/>
      <w:bookmarkStart w:id="24" w:name="_Toc190439498"/>
      <w:r w:rsidRPr="00030E2C">
        <w:rPr>
          <w:rFonts w:cs="Arial"/>
          <w:sz w:val="24"/>
          <w:szCs w:val="28"/>
        </w:rPr>
        <w:t>Parental Requests</w:t>
      </w:r>
      <w:bookmarkEnd w:id="22"/>
      <w:bookmarkEnd w:id="23"/>
      <w:bookmarkEnd w:id="24"/>
    </w:p>
    <w:p w14:paraId="5BFEB495" w14:textId="77777777" w:rsidR="00030E2C" w:rsidRPr="00030E2C" w:rsidRDefault="00030E2C" w:rsidP="00030E2C">
      <w:pPr>
        <w:pStyle w:val="Heading3"/>
        <w:spacing w:before="0" w:after="0" w:line="240" w:lineRule="auto"/>
        <w:rPr>
          <w:rFonts w:cs="Arial"/>
          <w:sz w:val="24"/>
          <w:szCs w:val="28"/>
        </w:rPr>
      </w:pPr>
    </w:p>
    <w:p w14:paraId="5686E7BF" w14:textId="7774B89F" w:rsidR="00030E2C" w:rsidRDefault="00030E2C" w:rsidP="00030E2C">
      <w:pPr>
        <w:jc w:val="both"/>
        <w:rPr>
          <w:rFonts w:ascii="Arial" w:hAnsi="Arial" w:cs="Arial"/>
        </w:rPr>
      </w:pPr>
      <w:r w:rsidRPr="00030E2C">
        <w:rPr>
          <w:rFonts w:ascii="Arial" w:hAnsi="Arial" w:cs="Arial"/>
        </w:rPr>
        <w:t xml:space="preserve">A parent may submit a written request for an initial evaluation to District or Campus Administration, including the Campus Principal, or District or Campus Special Education Personnel by hand delivery or through mail, email, or fax. The request from the parent does not need to include any specific language or magic words. If the parent requests an evaluation or is requesting special education or related services, the District will consider that a request for an initial evaluation. District or Campus Administration receiving the request will stamp the request with the date of the school day it was received (or opened). If the request is received after 5 pm, the request should be stamped with the date of the next school day. If the request is received on a weekend or on a school staff holiday, the date stamp should reflect the next date school is in session. The District or Campus </w:t>
      </w:r>
      <w:r w:rsidRPr="00030E2C">
        <w:rPr>
          <w:rFonts w:ascii="Arial" w:hAnsi="Arial" w:cs="Arial"/>
        </w:rPr>
        <w:lastRenderedPageBreak/>
        <w:t xml:space="preserve">Administration or District or Campus Special Education Personnel should promptly notify the District Special Education Administration of the written request for an initial evaluation. </w:t>
      </w:r>
    </w:p>
    <w:p w14:paraId="046D168A" w14:textId="77777777" w:rsidR="00030E2C" w:rsidRPr="00030E2C" w:rsidRDefault="00030E2C" w:rsidP="00030E2C">
      <w:pPr>
        <w:jc w:val="both"/>
        <w:rPr>
          <w:rFonts w:ascii="Arial" w:hAnsi="Arial" w:cs="Arial"/>
        </w:rPr>
      </w:pPr>
    </w:p>
    <w:p w14:paraId="10757EC1" w14:textId="77777777" w:rsidR="00030E2C" w:rsidRDefault="00030E2C" w:rsidP="00030E2C">
      <w:pPr>
        <w:jc w:val="both"/>
        <w:rPr>
          <w:rFonts w:ascii="Arial" w:hAnsi="Arial" w:cs="Arial"/>
        </w:rPr>
      </w:pPr>
      <w:r w:rsidRPr="00030E2C">
        <w:rPr>
          <w:rFonts w:ascii="Arial" w:hAnsi="Arial" w:cs="Arial"/>
        </w:rPr>
        <w:t>Should a parent or guardian make an oral request for an initial evaluation to District or Campus Personnel over the phone or in person, the District or Campus Personnel will immediately notify the Campus Special Education Administration of the request. Campus Special Education Administration will promptly advise the parent or guardian regarding how to submit a proper written request. Campus Personnel should be trained to connect the parent to a Campus or District Administrator who can assist the parent with the written request. If a parent does not follow an oral request for an initial evaluation with the written request, the staff to whom the oral request was made will document this information and immediately submit it to the District or Campus Special Education Administration. Follow up to this request will occur in a timely manner. District or Campus Special Education Administration will train all District staff on this process each year.</w:t>
      </w:r>
    </w:p>
    <w:p w14:paraId="54F3D359" w14:textId="77777777" w:rsidR="00030E2C" w:rsidRPr="00030E2C" w:rsidRDefault="00030E2C" w:rsidP="00030E2C">
      <w:pPr>
        <w:jc w:val="both"/>
        <w:rPr>
          <w:rFonts w:ascii="Arial" w:hAnsi="Arial" w:cs="Arial"/>
        </w:rPr>
      </w:pPr>
    </w:p>
    <w:p w14:paraId="068C68F7" w14:textId="77777777" w:rsidR="00030E2C" w:rsidRDefault="00030E2C" w:rsidP="00030E2C">
      <w:pPr>
        <w:jc w:val="both"/>
        <w:rPr>
          <w:rFonts w:ascii="Arial" w:hAnsi="Arial" w:cs="Arial"/>
        </w:rPr>
      </w:pPr>
      <w:r w:rsidRPr="00030E2C">
        <w:rPr>
          <w:rFonts w:ascii="Arial" w:hAnsi="Arial" w:cs="Arial"/>
        </w:rPr>
        <w:t xml:space="preserve">District Special Education Personnel will respond no later than fifteen (15) school days after a </w:t>
      </w:r>
      <w:r w:rsidRPr="00030E2C">
        <w:rPr>
          <w:rFonts w:ascii="Arial" w:hAnsi="Arial" w:cs="Arial"/>
          <w:u w:val="single"/>
        </w:rPr>
        <w:t>written</w:t>
      </w:r>
      <w:r w:rsidRPr="00030E2C">
        <w:rPr>
          <w:rFonts w:ascii="Arial" w:hAnsi="Arial" w:cs="Arial"/>
        </w:rPr>
        <w:t xml:space="preserve"> request from the parent or guardian is received by the District or Campus Administration whether the District agrees to or refuses to evaluate the student. School day does not include a day that falls after the last instructional day of the spring school term and before the first instructional day of the subsequent fall term (i.e., summer break). </w:t>
      </w:r>
    </w:p>
    <w:p w14:paraId="796A4A9A" w14:textId="77777777" w:rsidR="00030E2C" w:rsidRPr="00030E2C" w:rsidRDefault="00030E2C" w:rsidP="00030E2C">
      <w:pPr>
        <w:jc w:val="both"/>
        <w:rPr>
          <w:rFonts w:ascii="Arial" w:hAnsi="Arial" w:cs="Arial"/>
        </w:rPr>
      </w:pPr>
    </w:p>
    <w:p w14:paraId="53A37DB5" w14:textId="48D2F562" w:rsidR="00030E2C" w:rsidRDefault="00030E2C" w:rsidP="00030E2C">
      <w:pPr>
        <w:jc w:val="both"/>
        <w:rPr>
          <w:rFonts w:ascii="Arial" w:hAnsi="Arial" w:cs="Arial"/>
        </w:rPr>
      </w:pPr>
      <w:r w:rsidRPr="00030E2C">
        <w:rPr>
          <w:rFonts w:ascii="Arial" w:hAnsi="Arial" w:cs="Arial"/>
        </w:rPr>
        <w:t>If District Special Education Personnel proposes that an evaluation should be completed, the Campus Special Education Personnel will provide the parent with a Prior Written Notice</w:t>
      </w:r>
      <w:r w:rsidR="00306E93">
        <w:rPr>
          <w:rFonts w:ascii="Arial" w:hAnsi="Arial" w:cs="Arial"/>
        </w:rPr>
        <w:t xml:space="preserve"> of the evaluation</w:t>
      </w:r>
      <w:r w:rsidRPr="00030E2C">
        <w:rPr>
          <w:rFonts w:ascii="Arial" w:hAnsi="Arial" w:cs="Arial"/>
        </w:rPr>
        <w:t>, a copy of the Notice of Procedural Safeguards</w:t>
      </w:r>
      <w:r w:rsidR="00306E93">
        <w:rPr>
          <w:rFonts w:ascii="Arial" w:hAnsi="Arial" w:cs="Arial"/>
        </w:rPr>
        <w:t>,</w:t>
      </w:r>
      <w:r w:rsidR="00B824EC">
        <w:rPr>
          <w:rFonts w:ascii="Arial" w:hAnsi="Arial" w:cs="Arial"/>
        </w:rPr>
        <w:t xml:space="preserve"> </w:t>
      </w:r>
      <w:r w:rsidRPr="00030E2C">
        <w:rPr>
          <w:rFonts w:ascii="Arial" w:hAnsi="Arial" w:cs="Arial"/>
        </w:rPr>
        <w:t>a copy of the Parent’s Guide to the Admission, Review, and Dismissal Process</w:t>
      </w:r>
      <w:r w:rsidR="00306E93">
        <w:rPr>
          <w:rFonts w:ascii="Arial" w:hAnsi="Arial" w:cs="Arial"/>
        </w:rPr>
        <w:t xml:space="preserve">, a copy of the Overview </w:t>
      </w:r>
      <w:r w:rsidR="00306E93" w:rsidRPr="002B377D">
        <w:rPr>
          <w:rFonts w:ascii="Arial" w:hAnsi="Arial" w:cs="Arial"/>
        </w:rPr>
        <w:t>of Special Education for Parents form created by TEA</w:t>
      </w:r>
      <w:r w:rsidR="00306E93">
        <w:rPr>
          <w:rFonts w:ascii="Arial" w:hAnsi="Arial" w:cs="Arial"/>
        </w:rPr>
        <w:t>,</w:t>
      </w:r>
      <w:r w:rsidRPr="00030E2C">
        <w:rPr>
          <w:rFonts w:ascii="Arial" w:hAnsi="Arial" w:cs="Arial"/>
        </w:rPr>
        <w:t xml:space="preserve"> </w:t>
      </w:r>
      <w:r w:rsidRPr="00030E2C">
        <w:rPr>
          <w:rFonts w:ascii="Arial" w:hAnsi="Arial" w:cs="Arial"/>
          <w:u w:val="single"/>
        </w:rPr>
        <w:t>and</w:t>
      </w:r>
      <w:r w:rsidRPr="00030E2C">
        <w:rPr>
          <w:rFonts w:ascii="Arial" w:hAnsi="Arial" w:cs="Arial"/>
        </w:rPr>
        <w:t xml:space="preserve"> give the parent an opportunity to give written consent for the evaluation no later than 15 school days after the written request was received.    </w:t>
      </w:r>
    </w:p>
    <w:p w14:paraId="54D46635" w14:textId="77777777" w:rsidR="00030E2C" w:rsidRPr="00030E2C" w:rsidRDefault="00030E2C" w:rsidP="00030E2C">
      <w:pPr>
        <w:jc w:val="both"/>
        <w:rPr>
          <w:rFonts w:ascii="Arial" w:hAnsi="Arial" w:cs="Arial"/>
        </w:rPr>
      </w:pPr>
    </w:p>
    <w:p w14:paraId="421A6883" w14:textId="08F0F186" w:rsidR="00030E2C" w:rsidRDefault="00030E2C" w:rsidP="00030E2C">
      <w:pPr>
        <w:jc w:val="both"/>
        <w:rPr>
          <w:rFonts w:ascii="Arial" w:hAnsi="Arial" w:cs="Arial"/>
        </w:rPr>
      </w:pPr>
      <w:r w:rsidRPr="00030E2C">
        <w:rPr>
          <w:rFonts w:ascii="Arial" w:hAnsi="Arial" w:cs="Arial"/>
        </w:rPr>
        <w:t xml:space="preserve">If District Special Education Personnel decide that an evaluation is not warranted at this time, Campus Special Education Personnel shall provide the parent with a Prior Written Notice </w:t>
      </w:r>
      <w:r w:rsidR="00306E93">
        <w:rPr>
          <w:rFonts w:ascii="Arial" w:hAnsi="Arial" w:cs="Arial"/>
        </w:rPr>
        <w:t xml:space="preserve">declining the evaluation, </w:t>
      </w:r>
      <w:r w:rsidRPr="00030E2C">
        <w:rPr>
          <w:rFonts w:ascii="Arial" w:hAnsi="Arial" w:cs="Arial"/>
        </w:rPr>
        <w:t>a copy of the Notice of Procedural Safeguards</w:t>
      </w:r>
      <w:r w:rsidR="00306E93">
        <w:rPr>
          <w:rFonts w:ascii="Arial" w:hAnsi="Arial" w:cs="Arial"/>
        </w:rPr>
        <w:t>, and a copy of the Overview of Special Education for Parents form created by TEA</w:t>
      </w:r>
      <w:r w:rsidRPr="00030E2C">
        <w:rPr>
          <w:rFonts w:ascii="Arial" w:hAnsi="Arial" w:cs="Arial"/>
        </w:rPr>
        <w:t xml:space="preserve"> by the 15-school day deadline. In addition, Campus Personnel shall refer the student to the Student Support Team and/or Campus Administration to address the parent concerns and monitor student progress. </w:t>
      </w:r>
    </w:p>
    <w:p w14:paraId="0C0BBCCF" w14:textId="77777777" w:rsidR="00030E2C" w:rsidRPr="00030E2C" w:rsidRDefault="00030E2C" w:rsidP="00030E2C">
      <w:pPr>
        <w:jc w:val="both"/>
        <w:rPr>
          <w:rFonts w:ascii="Arial" w:hAnsi="Arial" w:cs="Arial"/>
        </w:rPr>
      </w:pPr>
    </w:p>
    <w:p w14:paraId="0597B62E" w14:textId="4AAD63FE" w:rsidR="00306E93" w:rsidRDefault="00030E2C" w:rsidP="00030E2C">
      <w:pPr>
        <w:jc w:val="both"/>
        <w:rPr>
          <w:rFonts w:ascii="Arial" w:hAnsi="Arial" w:cs="Arial"/>
        </w:rPr>
      </w:pPr>
      <w:r w:rsidRPr="00030E2C">
        <w:rPr>
          <w:rFonts w:ascii="Arial" w:hAnsi="Arial" w:cs="Arial"/>
        </w:rPr>
        <w:t>The Campus Special Education Personnel must ensure that the parent signs written acknowledgement of receipt of the Prior Written Notice, the Notice of Procedural Safeguards, the Parent’s Guide to the Admission, Review and Dismissal Process</w:t>
      </w:r>
      <w:r w:rsidR="00306E93">
        <w:rPr>
          <w:rFonts w:ascii="Arial" w:hAnsi="Arial" w:cs="Arial"/>
        </w:rPr>
        <w:t xml:space="preserve">, and the </w:t>
      </w:r>
      <w:r w:rsidR="00306E93" w:rsidRPr="002B377D">
        <w:rPr>
          <w:rFonts w:ascii="Arial" w:hAnsi="Arial" w:cs="Arial"/>
        </w:rPr>
        <w:t>Overview of Special Education for Parents form created by TEA</w:t>
      </w:r>
      <w:r w:rsidRPr="00030E2C">
        <w:rPr>
          <w:rFonts w:ascii="Arial" w:hAnsi="Arial" w:cs="Arial"/>
        </w:rPr>
        <w:t>. Such documentation will be kept in the Referral section of the student’s special education eligibility folder if the student is referred for an initial evaluation or, if an evaluation is refused, in the [</w:t>
      </w:r>
      <w:r w:rsidRPr="00030E2C">
        <w:rPr>
          <w:rFonts w:ascii="Arial" w:hAnsi="Arial" w:cs="Arial"/>
          <w:highlight w:val="yellow"/>
        </w:rPr>
        <w:t>student’s campus folder</w:t>
      </w:r>
      <w:r w:rsidRPr="00030E2C">
        <w:rPr>
          <w:rFonts w:ascii="Arial" w:hAnsi="Arial" w:cs="Arial"/>
        </w:rPr>
        <w:t>]. If written acknowledgement of receipt of the Prior Written Notice</w:t>
      </w:r>
      <w:r w:rsidR="00306E93">
        <w:rPr>
          <w:rFonts w:ascii="Arial" w:hAnsi="Arial" w:cs="Arial"/>
        </w:rPr>
        <w:t xml:space="preserve">, </w:t>
      </w:r>
      <w:r w:rsidRPr="00030E2C">
        <w:rPr>
          <w:rFonts w:ascii="Arial" w:hAnsi="Arial" w:cs="Arial"/>
        </w:rPr>
        <w:lastRenderedPageBreak/>
        <w:t>Procedural Safeguards</w:t>
      </w:r>
      <w:r w:rsidR="00772335">
        <w:rPr>
          <w:rFonts w:ascii="Arial" w:hAnsi="Arial" w:cs="Arial"/>
        </w:rPr>
        <w:t xml:space="preserve">, and/or </w:t>
      </w:r>
      <w:r w:rsidR="000D0906">
        <w:rPr>
          <w:rFonts w:ascii="Arial" w:hAnsi="Arial" w:cs="Arial"/>
        </w:rPr>
        <w:t>the Overview of Special E</w:t>
      </w:r>
      <w:r w:rsidR="00166837">
        <w:rPr>
          <w:rFonts w:ascii="Arial" w:hAnsi="Arial" w:cs="Arial"/>
        </w:rPr>
        <w:t>du</w:t>
      </w:r>
      <w:r w:rsidR="000D0906">
        <w:rPr>
          <w:rFonts w:ascii="Arial" w:hAnsi="Arial" w:cs="Arial"/>
        </w:rPr>
        <w:t>cation</w:t>
      </w:r>
      <w:r w:rsidR="00166837">
        <w:rPr>
          <w:rFonts w:ascii="Arial" w:hAnsi="Arial" w:cs="Arial"/>
        </w:rPr>
        <w:t xml:space="preserve"> for Parents form</w:t>
      </w:r>
      <w:r w:rsidR="000D0906">
        <w:rPr>
          <w:rFonts w:ascii="Arial" w:hAnsi="Arial" w:cs="Arial"/>
        </w:rPr>
        <w:t xml:space="preserve"> </w:t>
      </w:r>
      <w:r w:rsidRPr="00030E2C">
        <w:rPr>
          <w:rFonts w:ascii="Arial" w:hAnsi="Arial" w:cs="Arial"/>
        </w:rPr>
        <w:t xml:space="preserve"> is unable to be attained, the manner in which the Notice</w:t>
      </w:r>
      <w:r w:rsidR="00306E93">
        <w:rPr>
          <w:rFonts w:ascii="Arial" w:hAnsi="Arial" w:cs="Arial"/>
        </w:rPr>
        <w:t>,</w:t>
      </w:r>
      <w:r w:rsidR="00166837">
        <w:rPr>
          <w:rFonts w:ascii="Arial" w:hAnsi="Arial" w:cs="Arial"/>
        </w:rPr>
        <w:t xml:space="preserve"> Procedural Safeguards, and/or the</w:t>
      </w:r>
      <w:r w:rsidR="00306E93">
        <w:rPr>
          <w:rFonts w:ascii="Arial" w:hAnsi="Arial" w:cs="Arial"/>
        </w:rPr>
        <w:t xml:space="preserve"> Overview</w:t>
      </w:r>
      <w:r w:rsidR="000D0906">
        <w:rPr>
          <w:rFonts w:ascii="Arial" w:hAnsi="Arial" w:cs="Arial"/>
        </w:rPr>
        <w:t xml:space="preserve"> of Special Education for Parents form</w:t>
      </w:r>
      <w:r w:rsidRPr="00030E2C">
        <w:rPr>
          <w:rFonts w:ascii="Arial" w:hAnsi="Arial" w:cs="Arial"/>
        </w:rPr>
        <w:t xml:space="preserve">  was provided will be documented and kept in the folder. </w:t>
      </w:r>
      <w:r w:rsidRPr="00030E2C">
        <w:rPr>
          <w:rFonts w:ascii="Arial" w:hAnsi="Arial" w:cs="Arial"/>
          <w:i/>
          <w:iCs/>
        </w:rPr>
        <w:t xml:space="preserve">See </w:t>
      </w:r>
      <w:r w:rsidRPr="00030E2C">
        <w:rPr>
          <w:rFonts w:ascii="Arial" w:hAnsi="Arial" w:cs="Arial"/>
        </w:rPr>
        <w:t xml:space="preserve">[PRIOR WRITTEN NOTICE] and [SPECIAL EDUCATION ELIGIBILITY FOLDER]. </w:t>
      </w:r>
    </w:p>
    <w:p w14:paraId="79677EF4" w14:textId="77777777" w:rsidR="00306E93" w:rsidRDefault="00306E93" w:rsidP="00030E2C">
      <w:pPr>
        <w:jc w:val="both"/>
        <w:rPr>
          <w:rFonts w:ascii="Arial" w:hAnsi="Arial" w:cs="Arial"/>
        </w:rPr>
      </w:pPr>
    </w:p>
    <w:p w14:paraId="448CC0B9" w14:textId="7275B8B1" w:rsidR="00306E93" w:rsidRDefault="00306E93" w:rsidP="00306E93">
      <w:pPr>
        <w:jc w:val="both"/>
        <w:rPr>
          <w:rFonts w:ascii="Arial" w:hAnsi="Arial" w:cs="Arial"/>
        </w:rPr>
      </w:pPr>
      <w:r>
        <w:rPr>
          <w:rFonts w:ascii="Arial" w:hAnsi="Arial" w:cs="Arial"/>
        </w:rPr>
        <w:t xml:space="preserve">District or Campus Personnel will follow the same process above when a parent’s home language is a language other than English, including acceptance of the request for an evaluation written in the parent’s native language. The District or Campus Personnel will provide communication and all notices in the parent’s native language and/or utilize the services of a translator or translation service approved by the District so that the parent understands the content of the communication and required notices. </w:t>
      </w:r>
    </w:p>
    <w:p w14:paraId="655AF664" w14:textId="77777777" w:rsidR="004E75DB" w:rsidRDefault="004E75DB" w:rsidP="00030E2C">
      <w:pPr>
        <w:jc w:val="both"/>
        <w:rPr>
          <w:rFonts w:ascii="Arial" w:hAnsi="Arial" w:cs="Arial"/>
        </w:rPr>
      </w:pPr>
    </w:p>
    <w:p w14:paraId="4678DB94" w14:textId="77777777" w:rsidR="00030E2C" w:rsidRDefault="00030E2C" w:rsidP="00030E2C">
      <w:pPr>
        <w:pStyle w:val="Heading3"/>
        <w:spacing w:before="0" w:after="0" w:line="240" w:lineRule="auto"/>
        <w:rPr>
          <w:rFonts w:cs="Arial"/>
          <w:sz w:val="24"/>
          <w:szCs w:val="28"/>
        </w:rPr>
      </w:pPr>
      <w:bookmarkStart w:id="25" w:name="_Toc50888875"/>
      <w:bookmarkStart w:id="26" w:name="_Toc108081111"/>
      <w:bookmarkStart w:id="27" w:name="_Toc190439499"/>
      <w:r w:rsidRPr="00030E2C">
        <w:rPr>
          <w:rFonts w:cs="Arial"/>
          <w:sz w:val="24"/>
          <w:szCs w:val="28"/>
        </w:rPr>
        <w:t>Referrals from Other Sources</w:t>
      </w:r>
      <w:bookmarkEnd w:id="25"/>
      <w:bookmarkEnd w:id="26"/>
      <w:bookmarkEnd w:id="27"/>
    </w:p>
    <w:p w14:paraId="5F456AC2" w14:textId="77777777" w:rsidR="00030E2C" w:rsidRPr="00030E2C" w:rsidRDefault="00030E2C" w:rsidP="00030E2C">
      <w:pPr>
        <w:pStyle w:val="Heading3"/>
        <w:spacing w:before="0" w:after="0" w:line="240" w:lineRule="auto"/>
        <w:rPr>
          <w:rFonts w:cs="Arial"/>
          <w:sz w:val="24"/>
          <w:szCs w:val="28"/>
        </w:rPr>
      </w:pPr>
    </w:p>
    <w:p w14:paraId="258CA897" w14:textId="77777777" w:rsidR="00030E2C" w:rsidRDefault="00030E2C" w:rsidP="00030E2C">
      <w:pPr>
        <w:jc w:val="both"/>
        <w:rPr>
          <w:rFonts w:ascii="Arial" w:hAnsi="Arial" w:cs="Arial"/>
        </w:rPr>
      </w:pPr>
      <w:r w:rsidRPr="00030E2C">
        <w:rPr>
          <w:rFonts w:ascii="Arial" w:hAnsi="Arial" w:cs="Arial"/>
        </w:rPr>
        <w:t xml:space="preserve">District and Campus Special Education Personnel will follow the same process outlined above for an initial referral from an authorized source that is not a District employee or parent/guardian of the student. District and Campus Special Education Personnel should contact District Special Education Administration to confirm that the referral is from an authorized source before initiating the referral. </w:t>
      </w:r>
    </w:p>
    <w:p w14:paraId="7F12D893" w14:textId="4464B752" w:rsidR="00030E2C" w:rsidRDefault="00030E2C">
      <w:pPr>
        <w:rPr>
          <w:rFonts w:ascii="Arial" w:eastAsia="Times New Roman" w:hAnsi="Arial" w:cs="Arial"/>
          <w:b/>
          <w:bCs/>
          <w:szCs w:val="28"/>
          <w:lang w:eastAsia="en-US" w:bidi="en-US"/>
        </w:rPr>
      </w:pPr>
      <w:bookmarkStart w:id="28" w:name="_Toc50888876"/>
      <w:bookmarkStart w:id="29" w:name="_Toc108081112"/>
    </w:p>
    <w:p w14:paraId="202C6AF2" w14:textId="50C3B566" w:rsidR="00030E2C" w:rsidRDefault="00030E2C" w:rsidP="00030E2C">
      <w:pPr>
        <w:pStyle w:val="Heading3"/>
        <w:spacing w:before="0" w:after="0" w:line="240" w:lineRule="auto"/>
        <w:rPr>
          <w:rFonts w:cs="Arial"/>
          <w:sz w:val="24"/>
          <w:szCs w:val="28"/>
        </w:rPr>
      </w:pPr>
      <w:bookmarkStart w:id="30" w:name="_Toc190439500"/>
      <w:r w:rsidRPr="00030E2C">
        <w:rPr>
          <w:rFonts w:cs="Arial"/>
          <w:sz w:val="24"/>
          <w:szCs w:val="28"/>
        </w:rPr>
        <w:t>Consideration of Alternative Supports</w:t>
      </w:r>
      <w:bookmarkEnd w:id="28"/>
      <w:bookmarkEnd w:id="29"/>
      <w:bookmarkEnd w:id="30"/>
      <w:r w:rsidRPr="00030E2C">
        <w:rPr>
          <w:rFonts w:cs="Arial"/>
          <w:sz w:val="24"/>
          <w:szCs w:val="28"/>
        </w:rPr>
        <w:t xml:space="preserve"> </w:t>
      </w:r>
    </w:p>
    <w:p w14:paraId="033C1743" w14:textId="77777777" w:rsidR="00030E2C" w:rsidRPr="00030E2C" w:rsidRDefault="00030E2C" w:rsidP="00030E2C">
      <w:pPr>
        <w:pStyle w:val="Heading3"/>
        <w:spacing w:before="0" w:after="0" w:line="240" w:lineRule="auto"/>
        <w:rPr>
          <w:rFonts w:cs="Arial"/>
          <w:sz w:val="24"/>
          <w:szCs w:val="28"/>
        </w:rPr>
      </w:pPr>
    </w:p>
    <w:p w14:paraId="630F8155" w14:textId="77777777" w:rsidR="00030E2C" w:rsidRDefault="00030E2C" w:rsidP="00030E2C">
      <w:pPr>
        <w:jc w:val="both"/>
        <w:rPr>
          <w:rFonts w:ascii="Arial" w:hAnsi="Arial" w:cs="Arial"/>
        </w:rPr>
      </w:pPr>
      <w:r w:rsidRPr="00030E2C">
        <w:rPr>
          <w:rFonts w:ascii="Arial" w:hAnsi="Arial" w:cs="Arial"/>
        </w:rPr>
        <w:t>Before referring a student for an initial special education evaluation, District and Campus Personnel will consider the following:</w:t>
      </w:r>
    </w:p>
    <w:p w14:paraId="7AE8CA24" w14:textId="77777777" w:rsidR="00030E2C" w:rsidRPr="00030E2C" w:rsidRDefault="00030E2C" w:rsidP="00030E2C">
      <w:pPr>
        <w:jc w:val="both"/>
        <w:rPr>
          <w:rFonts w:ascii="Arial" w:hAnsi="Arial" w:cs="Arial"/>
        </w:rPr>
      </w:pPr>
    </w:p>
    <w:p w14:paraId="64E1754A" w14:textId="77777777" w:rsidR="00030E2C" w:rsidRPr="00030E2C" w:rsidRDefault="00030E2C" w:rsidP="00030E2C">
      <w:pPr>
        <w:pStyle w:val="ListParagraph"/>
        <w:numPr>
          <w:ilvl w:val="0"/>
          <w:numId w:val="6"/>
        </w:numPr>
        <w:spacing w:before="0" w:after="0" w:line="276" w:lineRule="auto"/>
        <w:jc w:val="both"/>
        <w:rPr>
          <w:rFonts w:cs="Arial"/>
          <w:sz w:val="24"/>
          <w:szCs w:val="24"/>
        </w:rPr>
      </w:pPr>
      <w:r w:rsidRPr="00030E2C">
        <w:rPr>
          <w:rFonts w:cs="Arial"/>
          <w:sz w:val="24"/>
          <w:szCs w:val="24"/>
        </w:rPr>
        <w:t>All support services available to all students, including, but not limited to, tutorial, remedial, compensatory, response to intervention, classroom accommodations or other academic or behavior support services;</w:t>
      </w:r>
    </w:p>
    <w:p w14:paraId="385D88CD" w14:textId="77777777" w:rsidR="00030E2C" w:rsidRPr="00030E2C" w:rsidRDefault="00030E2C" w:rsidP="00030E2C">
      <w:pPr>
        <w:pStyle w:val="ListParagraph"/>
        <w:numPr>
          <w:ilvl w:val="0"/>
          <w:numId w:val="6"/>
        </w:numPr>
        <w:spacing w:before="0" w:after="0" w:line="276" w:lineRule="auto"/>
        <w:jc w:val="both"/>
        <w:rPr>
          <w:rFonts w:cs="Arial"/>
          <w:sz w:val="24"/>
          <w:szCs w:val="24"/>
        </w:rPr>
      </w:pPr>
      <w:r w:rsidRPr="00030E2C">
        <w:rPr>
          <w:rFonts w:cs="Arial"/>
          <w:sz w:val="24"/>
          <w:szCs w:val="24"/>
        </w:rPr>
        <w:t>Instructional methodologies; and</w:t>
      </w:r>
    </w:p>
    <w:p w14:paraId="7755F00B" w14:textId="77777777" w:rsidR="00030E2C" w:rsidRDefault="00030E2C" w:rsidP="00030E2C">
      <w:pPr>
        <w:pStyle w:val="ListParagraph"/>
        <w:numPr>
          <w:ilvl w:val="0"/>
          <w:numId w:val="6"/>
        </w:numPr>
        <w:spacing w:before="0" w:after="0" w:line="276" w:lineRule="auto"/>
        <w:jc w:val="both"/>
        <w:rPr>
          <w:rFonts w:cs="Arial"/>
          <w:sz w:val="24"/>
          <w:szCs w:val="24"/>
        </w:rPr>
      </w:pPr>
      <w:r w:rsidRPr="00030E2C">
        <w:rPr>
          <w:rFonts w:cs="Arial"/>
          <w:sz w:val="24"/>
          <w:szCs w:val="24"/>
        </w:rPr>
        <w:t>Medical information related to the student, including vision and hearing tests, to determine if additional supports are necessary.</w:t>
      </w:r>
    </w:p>
    <w:p w14:paraId="3C8AEAE9" w14:textId="77777777" w:rsidR="00030E2C" w:rsidRPr="00030E2C" w:rsidRDefault="00030E2C" w:rsidP="00030E2C">
      <w:pPr>
        <w:pStyle w:val="ListParagraph"/>
        <w:numPr>
          <w:ilvl w:val="0"/>
          <w:numId w:val="0"/>
        </w:numPr>
        <w:spacing w:before="0" w:after="0" w:line="240" w:lineRule="auto"/>
        <w:ind w:left="789"/>
        <w:jc w:val="both"/>
        <w:rPr>
          <w:rFonts w:cs="Arial"/>
          <w:sz w:val="24"/>
          <w:szCs w:val="24"/>
        </w:rPr>
      </w:pPr>
    </w:p>
    <w:p w14:paraId="36E6D274" w14:textId="77777777" w:rsidR="00030E2C" w:rsidRDefault="00030E2C" w:rsidP="00030E2C">
      <w:pPr>
        <w:jc w:val="both"/>
        <w:rPr>
          <w:rFonts w:ascii="Arial" w:hAnsi="Arial" w:cs="Arial"/>
        </w:rPr>
      </w:pPr>
      <w:r w:rsidRPr="00030E2C">
        <w:rPr>
          <w:rFonts w:ascii="Arial" w:hAnsi="Arial" w:cs="Arial"/>
        </w:rPr>
        <w:t>This consideration should involve a consultation with the student’s general education teacher(s) and other professionals within the District familiar with the student as well as consultation with the parent.</w:t>
      </w:r>
    </w:p>
    <w:p w14:paraId="53607826" w14:textId="77777777" w:rsidR="00030E2C" w:rsidRPr="00030E2C" w:rsidRDefault="00030E2C" w:rsidP="00030E2C">
      <w:pPr>
        <w:jc w:val="both"/>
        <w:rPr>
          <w:rFonts w:ascii="Arial" w:hAnsi="Arial" w:cs="Arial"/>
        </w:rPr>
      </w:pPr>
    </w:p>
    <w:p w14:paraId="50247ABD" w14:textId="4F355713" w:rsidR="00030E2C" w:rsidRDefault="00030E2C" w:rsidP="00030E2C">
      <w:pPr>
        <w:jc w:val="both"/>
        <w:rPr>
          <w:rFonts w:ascii="Arial" w:hAnsi="Arial" w:cs="Arial"/>
        </w:rPr>
      </w:pPr>
      <w:r w:rsidRPr="00030E2C">
        <w:rPr>
          <w:rFonts w:ascii="Arial" w:hAnsi="Arial" w:cs="Arial"/>
        </w:rPr>
        <w:t xml:space="preserve">District and Campus Special Education Personnel will also consider if community-based services are available that could benefit the student and/or the student’s family. Note that the availability of such support does not diminish the District’s obligation to provide FAPE if the student is eligible as a student with a disability. Furthermore, District and Campus </w:t>
      </w:r>
      <w:r w:rsidRPr="00030E2C">
        <w:rPr>
          <w:rFonts w:ascii="Arial" w:hAnsi="Arial" w:cs="Arial"/>
        </w:rPr>
        <w:lastRenderedPageBreak/>
        <w:t xml:space="preserve">Administration will provide professional development and/or supports to general education teacher(s) where appropriate to benefit the student. </w:t>
      </w:r>
    </w:p>
    <w:p w14:paraId="6CE5140E" w14:textId="77777777" w:rsidR="00030E2C" w:rsidRPr="00030E2C" w:rsidRDefault="00030E2C" w:rsidP="00030E2C">
      <w:pPr>
        <w:jc w:val="both"/>
        <w:rPr>
          <w:rFonts w:ascii="Arial" w:hAnsi="Arial" w:cs="Arial"/>
        </w:rPr>
      </w:pPr>
    </w:p>
    <w:p w14:paraId="22859342" w14:textId="2B3BED1B" w:rsidR="00030E2C" w:rsidRDefault="00030E2C" w:rsidP="00030E2C">
      <w:pPr>
        <w:jc w:val="both"/>
        <w:rPr>
          <w:rFonts w:ascii="Arial" w:hAnsi="Arial" w:cs="Arial"/>
        </w:rPr>
      </w:pPr>
      <w:r w:rsidRPr="00030E2C">
        <w:rPr>
          <w:rFonts w:ascii="Arial" w:hAnsi="Arial" w:cs="Arial"/>
        </w:rPr>
        <w:t xml:space="preserve">However, Campus and District Personnel may not delay making or recording the initial referral for an evaluation, obtaining parental consent for the initial evaluation, or commencing the initial evaluation process in considering these alternative support services. This process will occur in addition to and at the same time as the special education initial referral process. </w:t>
      </w:r>
      <w:r w:rsidR="0014580C">
        <w:rPr>
          <w:rFonts w:ascii="Arial" w:hAnsi="Arial" w:cs="Arial"/>
        </w:rPr>
        <w:t xml:space="preserve">When training </w:t>
      </w:r>
      <w:r w:rsidR="00F30984">
        <w:rPr>
          <w:rFonts w:ascii="Arial" w:hAnsi="Arial" w:cs="Arial"/>
        </w:rPr>
        <w:t xml:space="preserve">staff about </w:t>
      </w:r>
      <w:r w:rsidR="00486D98">
        <w:rPr>
          <w:rFonts w:ascii="Arial" w:hAnsi="Arial" w:cs="Arial"/>
        </w:rPr>
        <w:t xml:space="preserve">the </w:t>
      </w:r>
      <w:r w:rsidR="00F30984">
        <w:rPr>
          <w:rFonts w:ascii="Arial" w:hAnsi="Arial" w:cs="Arial"/>
        </w:rPr>
        <w:t xml:space="preserve">referral process, MTSS requirements, and/or </w:t>
      </w:r>
      <w:r w:rsidR="006D1FF3">
        <w:rPr>
          <w:rFonts w:ascii="Arial" w:hAnsi="Arial" w:cs="Arial"/>
        </w:rPr>
        <w:t xml:space="preserve">available interventions, </w:t>
      </w:r>
      <w:r w:rsidR="0014580C">
        <w:rPr>
          <w:rFonts w:ascii="Arial" w:hAnsi="Arial" w:cs="Arial"/>
        </w:rPr>
        <w:t xml:space="preserve">District or Campus Administration </w:t>
      </w:r>
      <w:r w:rsidR="006D1FF3">
        <w:rPr>
          <w:rFonts w:ascii="Arial" w:hAnsi="Arial" w:cs="Arial"/>
        </w:rPr>
        <w:t xml:space="preserve">will </w:t>
      </w:r>
      <w:r w:rsidR="008A1A3B">
        <w:rPr>
          <w:rFonts w:ascii="Arial" w:hAnsi="Arial" w:cs="Arial"/>
        </w:rPr>
        <w:t xml:space="preserve">emphasize </w:t>
      </w:r>
      <w:r w:rsidR="00486D98">
        <w:rPr>
          <w:rFonts w:ascii="Arial" w:hAnsi="Arial" w:cs="Arial"/>
        </w:rPr>
        <w:t xml:space="preserve">the requirement that </w:t>
      </w:r>
      <w:r w:rsidR="004F1BBA">
        <w:rPr>
          <w:rFonts w:ascii="Arial" w:hAnsi="Arial" w:cs="Arial"/>
        </w:rPr>
        <w:t>general education interventions are av</w:t>
      </w:r>
      <w:r w:rsidR="00342866">
        <w:rPr>
          <w:rFonts w:ascii="Arial" w:hAnsi="Arial" w:cs="Arial"/>
        </w:rPr>
        <w:t xml:space="preserve">ailable </w:t>
      </w:r>
      <w:r w:rsidR="004F1BBA">
        <w:rPr>
          <w:rFonts w:ascii="Arial" w:hAnsi="Arial" w:cs="Arial"/>
        </w:rPr>
        <w:t>to ALL students, including</w:t>
      </w:r>
      <w:r w:rsidR="00342866">
        <w:rPr>
          <w:rFonts w:ascii="Arial" w:hAnsi="Arial" w:cs="Arial"/>
        </w:rPr>
        <w:t xml:space="preserve"> those currently being evaluated for special education and those already determined eligible</w:t>
      </w:r>
      <w:r w:rsidR="00464828">
        <w:rPr>
          <w:rFonts w:ascii="Arial" w:hAnsi="Arial" w:cs="Arial"/>
        </w:rPr>
        <w:t xml:space="preserve"> and receiving services.</w:t>
      </w:r>
    </w:p>
    <w:p w14:paraId="34FC9EE5" w14:textId="77777777" w:rsidR="00030E2C" w:rsidRPr="00030E2C" w:rsidRDefault="00030E2C" w:rsidP="00030E2C">
      <w:pPr>
        <w:jc w:val="both"/>
        <w:rPr>
          <w:rFonts w:ascii="Arial" w:hAnsi="Arial" w:cs="Arial"/>
        </w:rPr>
      </w:pPr>
    </w:p>
    <w:p w14:paraId="796F0258" w14:textId="77777777" w:rsidR="00030E2C" w:rsidRDefault="00030E2C" w:rsidP="00030E2C">
      <w:pPr>
        <w:pStyle w:val="Heading3"/>
        <w:spacing w:before="0" w:after="0" w:line="240" w:lineRule="auto"/>
        <w:rPr>
          <w:rFonts w:cs="Arial"/>
          <w:sz w:val="24"/>
          <w:szCs w:val="28"/>
        </w:rPr>
      </w:pPr>
      <w:bookmarkStart w:id="31" w:name="_Toc50888877"/>
      <w:bookmarkStart w:id="32" w:name="_Toc108081113"/>
      <w:bookmarkStart w:id="33" w:name="_Toc190439501"/>
      <w:r w:rsidRPr="00030E2C">
        <w:rPr>
          <w:rFonts w:cs="Arial"/>
          <w:sz w:val="24"/>
          <w:szCs w:val="28"/>
        </w:rPr>
        <w:t>Trainings Related to Special Education Referral Process</w:t>
      </w:r>
      <w:bookmarkEnd w:id="31"/>
      <w:bookmarkEnd w:id="32"/>
      <w:bookmarkEnd w:id="33"/>
    </w:p>
    <w:p w14:paraId="773AA0F7" w14:textId="77777777" w:rsidR="00030E2C" w:rsidRPr="00030E2C" w:rsidRDefault="00030E2C" w:rsidP="00030E2C">
      <w:pPr>
        <w:pStyle w:val="Heading3"/>
        <w:spacing w:before="0" w:after="0" w:line="240" w:lineRule="auto"/>
        <w:rPr>
          <w:rFonts w:cs="Arial"/>
          <w:sz w:val="24"/>
          <w:szCs w:val="28"/>
        </w:rPr>
      </w:pPr>
    </w:p>
    <w:p w14:paraId="32B9F317" w14:textId="77777777" w:rsidR="00030E2C" w:rsidRDefault="00030E2C" w:rsidP="00030E2C">
      <w:pPr>
        <w:jc w:val="both"/>
        <w:rPr>
          <w:rFonts w:ascii="Arial" w:hAnsi="Arial" w:cs="Arial"/>
        </w:rPr>
      </w:pPr>
      <w:r w:rsidRPr="00030E2C">
        <w:rPr>
          <w:rFonts w:ascii="Arial" w:hAnsi="Arial" w:cs="Arial"/>
        </w:rPr>
        <w:t>District or Campus Special Education Administration will provide yearly training related to the special education referral process to all Campus Personnel.</w:t>
      </w:r>
    </w:p>
    <w:p w14:paraId="7EFB000C" w14:textId="77777777" w:rsidR="00030E2C" w:rsidRPr="00030E2C" w:rsidRDefault="00030E2C" w:rsidP="00030E2C">
      <w:pPr>
        <w:jc w:val="both"/>
        <w:rPr>
          <w:rFonts w:ascii="Arial" w:hAnsi="Arial" w:cs="Arial"/>
        </w:rPr>
      </w:pPr>
    </w:p>
    <w:p w14:paraId="22AF7C6B" w14:textId="77777777" w:rsidR="00030E2C" w:rsidRDefault="00030E2C" w:rsidP="00030E2C">
      <w:pPr>
        <w:jc w:val="both"/>
        <w:rPr>
          <w:rFonts w:ascii="Arial" w:hAnsi="Arial" w:cs="Arial"/>
        </w:rPr>
      </w:pPr>
      <w:r w:rsidRPr="00030E2C">
        <w:rPr>
          <w:rFonts w:ascii="Arial" w:hAnsi="Arial" w:cs="Arial"/>
        </w:rPr>
        <w:t xml:space="preserve">The District will maintain documentation requirements of compliance associated with Texas Student Data System (TSDS), Public Education Information Management System (PEIMS), and State Performance Plan (SPP). District staff will provide training, with follow up, to ensure the documentation required is in place and compliant. </w:t>
      </w:r>
    </w:p>
    <w:p w14:paraId="25926E67" w14:textId="77777777" w:rsidR="00030E2C" w:rsidRPr="00030E2C" w:rsidRDefault="00030E2C" w:rsidP="00030E2C">
      <w:pPr>
        <w:jc w:val="both"/>
        <w:rPr>
          <w:rFonts w:ascii="Arial" w:hAnsi="Arial" w:cs="Arial"/>
        </w:rPr>
      </w:pPr>
    </w:p>
    <w:p w14:paraId="4144DE27" w14:textId="77777777" w:rsidR="00030E2C" w:rsidRPr="00030E2C" w:rsidRDefault="00030E2C" w:rsidP="00030E2C">
      <w:pPr>
        <w:rPr>
          <w:rFonts w:ascii="Arial" w:hAnsi="Arial" w:cs="Arial"/>
          <w:b/>
          <w:bCs/>
        </w:rPr>
      </w:pPr>
      <w:r w:rsidRPr="00030E2C">
        <w:rPr>
          <w:rFonts w:ascii="Arial" w:hAnsi="Arial" w:cs="Arial"/>
          <w:highlight w:val="yellow"/>
        </w:rPr>
        <w:t>[PLEASE REVIEW MODEL AND ADD ANY ADDITIONAL DISTRICT PROCEDURES, AS APPROPRIATE, INCLUDING ENSURING THAT ALL TEA REQUIREMENTS ARE ADDRESSED IN THIS PROCEDURE.]</w:t>
      </w:r>
    </w:p>
    <w:p w14:paraId="537BA2FE" w14:textId="77777777" w:rsidR="00030E2C" w:rsidRPr="00030E2C" w:rsidRDefault="00030E2C" w:rsidP="00030E2C">
      <w:pPr>
        <w:pStyle w:val="Heading2"/>
        <w:spacing w:before="0" w:after="0" w:line="240" w:lineRule="auto"/>
        <w:rPr>
          <w:b w:val="0"/>
          <w:bCs w:val="0"/>
          <w:sz w:val="28"/>
          <w:szCs w:val="28"/>
          <w:u w:val="single"/>
        </w:rPr>
      </w:pPr>
    </w:p>
    <w:p w14:paraId="0A0B4A60" w14:textId="77777777" w:rsidR="00030E2C" w:rsidRDefault="00030E2C" w:rsidP="00030E2C">
      <w:pPr>
        <w:pStyle w:val="Heading2"/>
        <w:spacing w:before="0" w:after="0" w:line="240" w:lineRule="auto"/>
        <w:rPr>
          <w:sz w:val="28"/>
          <w:szCs w:val="28"/>
          <w:u w:val="single"/>
        </w:rPr>
      </w:pPr>
      <w:bookmarkStart w:id="34" w:name="_Toc50888878"/>
      <w:bookmarkStart w:id="35" w:name="_Toc108081114"/>
      <w:bookmarkStart w:id="36" w:name="_Toc190439502"/>
      <w:r w:rsidRPr="00030E2C">
        <w:rPr>
          <w:sz w:val="28"/>
          <w:szCs w:val="28"/>
          <w:u w:val="single"/>
        </w:rPr>
        <w:t>Evidence of Implementation</w:t>
      </w:r>
      <w:bookmarkEnd w:id="34"/>
      <w:bookmarkEnd w:id="35"/>
      <w:bookmarkEnd w:id="36"/>
    </w:p>
    <w:p w14:paraId="407FB01E" w14:textId="77777777" w:rsidR="00030E2C" w:rsidRPr="00030E2C" w:rsidRDefault="00030E2C" w:rsidP="00030E2C">
      <w:pPr>
        <w:pStyle w:val="Heading2"/>
        <w:spacing w:before="0" w:after="0" w:line="240" w:lineRule="auto"/>
        <w:rPr>
          <w:sz w:val="28"/>
          <w:szCs w:val="28"/>
          <w:u w:val="single"/>
        </w:rPr>
      </w:pPr>
    </w:p>
    <w:p w14:paraId="6E30EDEF" w14:textId="77777777" w:rsidR="00030E2C" w:rsidRPr="00030E2C" w:rsidRDefault="00030E2C" w:rsidP="00030E2C">
      <w:pPr>
        <w:pStyle w:val="ListParagraph"/>
        <w:numPr>
          <w:ilvl w:val="0"/>
          <w:numId w:val="4"/>
        </w:numPr>
        <w:spacing w:before="0" w:after="0" w:line="276" w:lineRule="auto"/>
        <w:jc w:val="both"/>
        <w:rPr>
          <w:rFonts w:cs="Arial"/>
          <w:sz w:val="24"/>
          <w:szCs w:val="24"/>
        </w:rPr>
      </w:pPr>
      <w:r w:rsidRPr="00030E2C">
        <w:rPr>
          <w:rFonts w:cs="Arial"/>
          <w:sz w:val="24"/>
          <w:szCs w:val="24"/>
        </w:rPr>
        <w:t>Aiding Students Who Have Learning Difficulties or Who Need Special Education or Section 504 Services</w:t>
      </w:r>
    </w:p>
    <w:p w14:paraId="6624D857" w14:textId="77777777" w:rsidR="00030E2C" w:rsidRPr="00030E2C" w:rsidRDefault="00030E2C" w:rsidP="00030E2C">
      <w:pPr>
        <w:pStyle w:val="ListParagraph"/>
        <w:numPr>
          <w:ilvl w:val="0"/>
          <w:numId w:val="4"/>
        </w:numPr>
        <w:spacing w:before="0" w:after="0" w:line="276" w:lineRule="auto"/>
        <w:jc w:val="both"/>
        <w:rPr>
          <w:rFonts w:cs="Arial"/>
          <w:sz w:val="24"/>
          <w:szCs w:val="24"/>
        </w:rPr>
      </w:pPr>
      <w:r w:rsidRPr="00030E2C">
        <w:rPr>
          <w:rFonts w:cs="Arial"/>
          <w:sz w:val="24"/>
          <w:szCs w:val="24"/>
        </w:rPr>
        <w:t>Student Support Team Documentation</w:t>
      </w:r>
    </w:p>
    <w:p w14:paraId="2E8C7ED0" w14:textId="77777777" w:rsidR="00030E2C" w:rsidRPr="00030E2C" w:rsidRDefault="00030E2C" w:rsidP="00030E2C">
      <w:pPr>
        <w:pStyle w:val="ListParagraph"/>
        <w:numPr>
          <w:ilvl w:val="0"/>
          <w:numId w:val="4"/>
        </w:numPr>
        <w:spacing w:before="0" w:after="0" w:line="276" w:lineRule="auto"/>
        <w:jc w:val="both"/>
        <w:rPr>
          <w:rFonts w:cs="Arial"/>
          <w:sz w:val="24"/>
          <w:szCs w:val="24"/>
        </w:rPr>
      </w:pPr>
      <w:r w:rsidRPr="00030E2C">
        <w:rPr>
          <w:rFonts w:cs="Arial"/>
          <w:sz w:val="24"/>
          <w:szCs w:val="24"/>
        </w:rPr>
        <w:t>Referral Documents Date-Stamped with School Day Received</w:t>
      </w:r>
    </w:p>
    <w:p w14:paraId="5EE9B90B" w14:textId="77777777" w:rsidR="00030E2C" w:rsidRPr="00030E2C" w:rsidRDefault="00030E2C" w:rsidP="00030E2C">
      <w:pPr>
        <w:pStyle w:val="ListParagraph"/>
        <w:numPr>
          <w:ilvl w:val="0"/>
          <w:numId w:val="4"/>
        </w:numPr>
        <w:spacing w:before="0" w:after="0" w:line="276" w:lineRule="auto"/>
        <w:jc w:val="both"/>
        <w:rPr>
          <w:rFonts w:cs="Arial"/>
          <w:sz w:val="24"/>
          <w:szCs w:val="24"/>
        </w:rPr>
      </w:pPr>
      <w:r w:rsidRPr="00030E2C">
        <w:rPr>
          <w:rFonts w:cs="Arial"/>
          <w:sz w:val="24"/>
          <w:szCs w:val="24"/>
        </w:rPr>
        <w:t>Documentation of General Education Interventions and Supports and Results</w:t>
      </w:r>
    </w:p>
    <w:p w14:paraId="476CBFC6" w14:textId="77777777" w:rsidR="00030E2C" w:rsidRPr="00030E2C" w:rsidRDefault="00030E2C" w:rsidP="00030E2C">
      <w:pPr>
        <w:pStyle w:val="ListParagraph"/>
        <w:numPr>
          <w:ilvl w:val="0"/>
          <w:numId w:val="4"/>
        </w:numPr>
        <w:spacing w:before="0" w:after="0" w:line="276" w:lineRule="auto"/>
        <w:jc w:val="both"/>
        <w:rPr>
          <w:rFonts w:cs="Arial"/>
          <w:sz w:val="24"/>
          <w:szCs w:val="24"/>
        </w:rPr>
      </w:pPr>
      <w:r w:rsidRPr="00030E2C">
        <w:rPr>
          <w:rFonts w:cs="Arial"/>
          <w:sz w:val="24"/>
          <w:szCs w:val="24"/>
        </w:rPr>
        <w:t>Documentation of Parental Input or Request for Referral</w:t>
      </w:r>
    </w:p>
    <w:p w14:paraId="3205F489" w14:textId="77777777" w:rsidR="00030E2C" w:rsidRPr="00030E2C" w:rsidRDefault="00030E2C" w:rsidP="00030E2C">
      <w:pPr>
        <w:pStyle w:val="ListParagraph"/>
        <w:numPr>
          <w:ilvl w:val="0"/>
          <w:numId w:val="4"/>
        </w:numPr>
        <w:spacing w:before="0" w:after="0" w:line="276" w:lineRule="auto"/>
        <w:jc w:val="both"/>
        <w:rPr>
          <w:rFonts w:cs="Arial"/>
          <w:sz w:val="24"/>
          <w:szCs w:val="24"/>
        </w:rPr>
      </w:pPr>
      <w:r w:rsidRPr="00030E2C">
        <w:rPr>
          <w:rFonts w:cs="Arial"/>
          <w:sz w:val="24"/>
          <w:szCs w:val="24"/>
        </w:rPr>
        <w:t>Prior Written Notice</w:t>
      </w:r>
    </w:p>
    <w:p w14:paraId="2982EAF0" w14:textId="77777777" w:rsidR="00030E2C" w:rsidRPr="00030E2C" w:rsidRDefault="00030E2C" w:rsidP="00030E2C">
      <w:pPr>
        <w:pStyle w:val="ListParagraph"/>
        <w:numPr>
          <w:ilvl w:val="0"/>
          <w:numId w:val="4"/>
        </w:numPr>
        <w:spacing w:before="0" w:after="0" w:line="276" w:lineRule="auto"/>
        <w:jc w:val="both"/>
        <w:rPr>
          <w:rFonts w:cs="Arial"/>
          <w:sz w:val="24"/>
          <w:szCs w:val="24"/>
        </w:rPr>
      </w:pPr>
      <w:r w:rsidRPr="00030E2C">
        <w:rPr>
          <w:rFonts w:cs="Arial"/>
          <w:sz w:val="24"/>
          <w:szCs w:val="24"/>
        </w:rPr>
        <w:t>Notice of Procedural Safeguards and Receipt of Same</w:t>
      </w:r>
    </w:p>
    <w:p w14:paraId="1E7BB163" w14:textId="77777777" w:rsidR="00030E2C" w:rsidRPr="00030E2C" w:rsidRDefault="00030E2C" w:rsidP="00030E2C">
      <w:pPr>
        <w:pStyle w:val="ListParagraph"/>
        <w:numPr>
          <w:ilvl w:val="0"/>
          <w:numId w:val="4"/>
        </w:numPr>
        <w:spacing w:before="0" w:after="0" w:line="276" w:lineRule="auto"/>
        <w:jc w:val="both"/>
        <w:rPr>
          <w:rFonts w:cs="Arial"/>
          <w:sz w:val="24"/>
          <w:szCs w:val="24"/>
        </w:rPr>
      </w:pPr>
      <w:r w:rsidRPr="00030E2C">
        <w:rPr>
          <w:rFonts w:cs="Arial"/>
          <w:sz w:val="24"/>
          <w:szCs w:val="24"/>
        </w:rPr>
        <w:t>Parent’s Guide to the Admission, Review, and Dismissal Process and Receipt of Same</w:t>
      </w:r>
    </w:p>
    <w:p w14:paraId="0A50DF49" w14:textId="77777777" w:rsidR="00030E2C" w:rsidRPr="00030E2C" w:rsidRDefault="00030E2C" w:rsidP="00030E2C">
      <w:pPr>
        <w:pStyle w:val="ListParagraph"/>
        <w:numPr>
          <w:ilvl w:val="0"/>
          <w:numId w:val="4"/>
        </w:numPr>
        <w:spacing w:before="0" w:after="0" w:line="276" w:lineRule="auto"/>
        <w:jc w:val="both"/>
        <w:rPr>
          <w:rFonts w:cs="Arial"/>
          <w:sz w:val="24"/>
          <w:szCs w:val="24"/>
        </w:rPr>
      </w:pPr>
      <w:r w:rsidRPr="00030E2C">
        <w:rPr>
          <w:rFonts w:cs="Arial"/>
          <w:sz w:val="24"/>
          <w:szCs w:val="24"/>
        </w:rPr>
        <w:t>Written Consent for Initial Evaluation</w:t>
      </w:r>
    </w:p>
    <w:p w14:paraId="5B92AF76" w14:textId="77777777" w:rsidR="00030E2C" w:rsidRPr="00030E2C" w:rsidRDefault="00030E2C" w:rsidP="00030E2C">
      <w:pPr>
        <w:pStyle w:val="ListParagraph"/>
        <w:numPr>
          <w:ilvl w:val="0"/>
          <w:numId w:val="4"/>
        </w:numPr>
        <w:spacing w:before="0" w:after="0" w:line="276" w:lineRule="auto"/>
        <w:jc w:val="both"/>
        <w:rPr>
          <w:rFonts w:cs="Arial"/>
          <w:sz w:val="24"/>
          <w:szCs w:val="24"/>
        </w:rPr>
      </w:pPr>
      <w:r w:rsidRPr="00030E2C">
        <w:rPr>
          <w:rFonts w:cs="Arial"/>
          <w:sz w:val="24"/>
          <w:szCs w:val="24"/>
        </w:rPr>
        <w:t>Professional Development and Supports for General Education Teachers</w:t>
      </w:r>
    </w:p>
    <w:p w14:paraId="256227B2" w14:textId="77777777" w:rsidR="00030E2C" w:rsidRPr="00030E2C" w:rsidRDefault="00030E2C" w:rsidP="00030E2C">
      <w:pPr>
        <w:pStyle w:val="ListParagraph"/>
        <w:numPr>
          <w:ilvl w:val="0"/>
          <w:numId w:val="4"/>
        </w:numPr>
        <w:spacing w:before="0" w:after="0" w:line="276" w:lineRule="auto"/>
        <w:jc w:val="both"/>
        <w:rPr>
          <w:rFonts w:cs="Arial"/>
          <w:sz w:val="24"/>
          <w:szCs w:val="24"/>
        </w:rPr>
      </w:pPr>
      <w:r w:rsidRPr="00030E2C">
        <w:rPr>
          <w:rFonts w:cs="Arial"/>
          <w:sz w:val="24"/>
          <w:szCs w:val="24"/>
        </w:rPr>
        <w:lastRenderedPageBreak/>
        <w:t xml:space="preserve">Yearly Trainings for Campus Personnel Regarding Referrals (Presentation Materials and Sign-in Sheets) </w:t>
      </w:r>
    </w:p>
    <w:p w14:paraId="4199ABBC" w14:textId="77777777" w:rsidR="00030E2C" w:rsidRPr="00030E2C" w:rsidRDefault="00030E2C" w:rsidP="00030E2C">
      <w:pPr>
        <w:pStyle w:val="ListParagraph"/>
        <w:numPr>
          <w:ilvl w:val="0"/>
          <w:numId w:val="4"/>
        </w:numPr>
        <w:spacing w:before="0" w:after="0" w:line="276" w:lineRule="auto"/>
        <w:jc w:val="both"/>
        <w:rPr>
          <w:rFonts w:cs="Arial"/>
          <w:sz w:val="24"/>
          <w:szCs w:val="24"/>
        </w:rPr>
      </w:pPr>
      <w:r w:rsidRPr="00030E2C">
        <w:rPr>
          <w:rFonts w:cs="Arial"/>
          <w:sz w:val="24"/>
          <w:szCs w:val="24"/>
        </w:rPr>
        <w:t>Documentation for the state in TSDS, PEIMS, and SPP</w:t>
      </w:r>
    </w:p>
    <w:p w14:paraId="3F5E1D7E" w14:textId="77777777" w:rsidR="00030E2C" w:rsidRDefault="00030E2C" w:rsidP="00030E2C">
      <w:pPr>
        <w:pStyle w:val="ListParagraph"/>
        <w:numPr>
          <w:ilvl w:val="0"/>
          <w:numId w:val="4"/>
        </w:numPr>
        <w:spacing w:before="0" w:after="0" w:line="276" w:lineRule="auto"/>
        <w:jc w:val="both"/>
        <w:rPr>
          <w:rFonts w:cs="Arial"/>
          <w:sz w:val="24"/>
          <w:szCs w:val="24"/>
        </w:rPr>
      </w:pPr>
      <w:r w:rsidRPr="00030E2C">
        <w:rPr>
          <w:rFonts w:cs="Arial"/>
          <w:sz w:val="24"/>
          <w:szCs w:val="24"/>
        </w:rPr>
        <w:t>[</w:t>
      </w:r>
      <w:r w:rsidRPr="00030E2C">
        <w:rPr>
          <w:rFonts w:cs="Arial"/>
          <w:sz w:val="24"/>
          <w:szCs w:val="24"/>
          <w:highlight w:val="yellow"/>
        </w:rPr>
        <w:t>DISTRICT FORMS</w:t>
      </w:r>
      <w:r w:rsidRPr="00030E2C">
        <w:rPr>
          <w:rFonts w:cs="Arial"/>
          <w:sz w:val="24"/>
          <w:szCs w:val="24"/>
        </w:rPr>
        <w:t>]</w:t>
      </w:r>
    </w:p>
    <w:p w14:paraId="3EA5B617" w14:textId="77777777" w:rsidR="00030E2C" w:rsidRPr="00030E2C" w:rsidRDefault="00030E2C" w:rsidP="00030E2C">
      <w:pPr>
        <w:pStyle w:val="ListParagraph"/>
        <w:numPr>
          <w:ilvl w:val="0"/>
          <w:numId w:val="0"/>
        </w:numPr>
        <w:spacing w:before="0" w:after="0" w:line="240" w:lineRule="auto"/>
        <w:ind w:left="720"/>
        <w:jc w:val="both"/>
        <w:rPr>
          <w:rFonts w:cs="Arial"/>
          <w:sz w:val="24"/>
          <w:szCs w:val="24"/>
        </w:rPr>
      </w:pPr>
    </w:p>
    <w:p w14:paraId="189E4E95" w14:textId="77777777" w:rsidR="00030E2C" w:rsidRDefault="00030E2C" w:rsidP="00030E2C">
      <w:pPr>
        <w:pStyle w:val="Heading2"/>
        <w:spacing w:before="0" w:after="0" w:line="240" w:lineRule="auto"/>
        <w:rPr>
          <w:sz w:val="28"/>
          <w:szCs w:val="28"/>
          <w:u w:val="single"/>
        </w:rPr>
      </w:pPr>
      <w:bookmarkStart w:id="37" w:name="_Toc50888879"/>
      <w:bookmarkStart w:id="38" w:name="_Toc108081115"/>
      <w:bookmarkStart w:id="39" w:name="_Toc44507959"/>
      <w:bookmarkStart w:id="40" w:name="_Toc44507972"/>
      <w:bookmarkStart w:id="41" w:name="_Toc44508092"/>
      <w:bookmarkStart w:id="42" w:name="_Toc44508137"/>
      <w:bookmarkStart w:id="43" w:name="_Toc44571213"/>
      <w:bookmarkStart w:id="44" w:name="_Toc44572505"/>
      <w:bookmarkStart w:id="45" w:name="_Toc48812149"/>
      <w:bookmarkStart w:id="46" w:name="_Toc49975255"/>
      <w:bookmarkStart w:id="47" w:name="_Toc50056947"/>
      <w:bookmarkStart w:id="48" w:name="_Toc190439503"/>
      <w:r w:rsidRPr="00030E2C">
        <w:rPr>
          <w:sz w:val="28"/>
          <w:szCs w:val="28"/>
          <w:u w:val="single"/>
        </w:rPr>
        <w:t>Resources</w:t>
      </w:r>
      <w:bookmarkEnd w:id="37"/>
      <w:bookmarkEnd w:id="38"/>
      <w:bookmarkEnd w:id="48"/>
    </w:p>
    <w:p w14:paraId="0DB7866B" w14:textId="77777777" w:rsidR="00030E2C" w:rsidRPr="00030E2C" w:rsidRDefault="00030E2C" w:rsidP="00030E2C">
      <w:pPr>
        <w:pStyle w:val="Heading2"/>
        <w:spacing w:before="0" w:after="0" w:line="240" w:lineRule="auto"/>
        <w:rPr>
          <w:sz w:val="28"/>
          <w:szCs w:val="28"/>
          <w:u w:val="single"/>
        </w:rPr>
      </w:pPr>
    </w:p>
    <w:p w14:paraId="0C395B83" w14:textId="77777777" w:rsidR="00030E2C" w:rsidRPr="00030E2C" w:rsidRDefault="00030E2C" w:rsidP="00030E2C">
      <w:pPr>
        <w:jc w:val="both"/>
        <w:rPr>
          <w:rStyle w:val="Hyperlink"/>
          <w:sz w:val="24"/>
          <w:szCs w:val="24"/>
        </w:rPr>
      </w:pPr>
      <w:r w:rsidRPr="00030E2C">
        <w:rPr>
          <w:rFonts w:ascii="Arial" w:hAnsi="Arial" w:cs="Arial"/>
          <w:b/>
          <w:bCs/>
        </w:rPr>
        <w:fldChar w:fldCharType="begin"/>
      </w:r>
      <w:r w:rsidRPr="00030E2C">
        <w:rPr>
          <w:rFonts w:ascii="Arial" w:hAnsi="Arial" w:cs="Arial"/>
          <w:b/>
          <w:bCs/>
        </w:rPr>
        <w:instrText>HYPERLINK "https://fw.escapps.net/node/3891"</w:instrText>
      </w:r>
      <w:r w:rsidRPr="00030E2C">
        <w:rPr>
          <w:rFonts w:ascii="Arial" w:hAnsi="Arial" w:cs="Arial"/>
          <w:b/>
          <w:bCs/>
        </w:rPr>
      </w:r>
      <w:r w:rsidRPr="00030E2C">
        <w:rPr>
          <w:rFonts w:ascii="Arial" w:hAnsi="Arial" w:cs="Arial"/>
          <w:b/>
          <w:bCs/>
        </w:rPr>
        <w:fldChar w:fldCharType="separate"/>
      </w:r>
      <w:r w:rsidRPr="00030E2C">
        <w:rPr>
          <w:rStyle w:val="Hyperlink"/>
          <w:sz w:val="24"/>
          <w:szCs w:val="24"/>
        </w:rPr>
        <w:t>The Texas Legal Framework for the Child-Centered Special Education Process: Referral for Possible Special Education Services - Region 18</w:t>
      </w:r>
    </w:p>
    <w:p w14:paraId="07FEFD4C" w14:textId="77777777" w:rsidR="00030E2C" w:rsidRDefault="00030E2C" w:rsidP="00030E2C">
      <w:pPr>
        <w:jc w:val="both"/>
        <w:rPr>
          <w:rFonts w:ascii="Arial" w:hAnsi="Arial" w:cs="Arial"/>
          <w:b/>
          <w:bCs/>
        </w:rPr>
      </w:pPr>
      <w:r w:rsidRPr="00030E2C">
        <w:rPr>
          <w:rFonts w:ascii="Arial" w:hAnsi="Arial" w:cs="Arial"/>
          <w:b/>
          <w:bCs/>
        </w:rPr>
        <w:fldChar w:fldCharType="end"/>
      </w:r>
    </w:p>
    <w:p w14:paraId="0F78589B" w14:textId="72321FE8" w:rsidR="00030E2C" w:rsidRPr="00030E2C" w:rsidRDefault="00030E2C" w:rsidP="00030E2C">
      <w:pPr>
        <w:jc w:val="both"/>
        <w:rPr>
          <w:rStyle w:val="Hyperlink"/>
          <w:sz w:val="24"/>
          <w:szCs w:val="24"/>
        </w:rPr>
      </w:pPr>
      <w:r w:rsidRPr="00030E2C">
        <w:rPr>
          <w:rFonts w:ascii="Arial" w:hAnsi="Arial" w:cs="Arial"/>
          <w:b/>
          <w:bCs/>
        </w:rPr>
        <w:fldChar w:fldCharType="begin"/>
      </w:r>
      <w:r w:rsidRPr="00030E2C">
        <w:rPr>
          <w:rFonts w:ascii="Arial" w:hAnsi="Arial" w:cs="Arial"/>
          <w:b/>
          <w:bCs/>
        </w:rPr>
        <w:instrText>HYPERLINK "https://fw.escapps.net/Display_Portal/publications"</w:instrText>
      </w:r>
      <w:r w:rsidRPr="00030E2C">
        <w:rPr>
          <w:rFonts w:ascii="Arial" w:hAnsi="Arial" w:cs="Arial"/>
          <w:b/>
          <w:bCs/>
        </w:rPr>
      </w:r>
      <w:r w:rsidRPr="00030E2C">
        <w:rPr>
          <w:rFonts w:ascii="Arial" w:hAnsi="Arial" w:cs="Arial"/>
          <w:b/>
          <w:bCs/>
        </w:rPr>
        <w:fldChar w:fldCharType="separate"/>
      </w:r>
      <w:r w:rsidRPr="00030E2C">
        <w:rPr>
          <w:rStyle w:val="Hyperlink"/>
          <w:sz w:val="24"/>
          <w:szCs w:val="24"/>
        </w:rPr>
        <w:t>Parent's Guide to the Admission, Review, and Dismissal Process - Texas Education Agency</w:t>
      </w:r>
    </w:p>
    <w:p w14:paraId="51B697F9" w14:textId="77777777" w:rsidR="00030E2C" w:rsidRDefault="00030E2C" w:rsidP="00030E2C">
      <w:pPr>
        <w:jc w:val="both"/>
        <w:rPr>
          <w:rFonts w:ascii="Arial" w:hAnsi="Arial" w:cs="Arial"/>
          <w:b/>
          <w:bCs/>
        </w:rPr>
      </w:pPr>
      <w:r w:rsidRPr="00030E2C">
        <w:rPr>
          <w:rFonts w:ascii="Arial" w:hAnsi="Arial" w:cs="Arial"/>
          <w:b/>
          <w:bCs/>
        </w:rPr>
        <w:fldChar w:fldCharType="end"/>
      </w:r>
    </w:p>
    <w:p w14:paraId="16EBE5A3" w14:textId="5C480361" w:rsidR="00030E2C" w:rsidRPr="00030E2C" w:rsidRDefault="00030E2C" w:rsidP="00030E2C">
      <w:pPr>
        <w:jc w:val="both"/>
        <w:rPr>
          <w:rFonts w:ascii="Arial" w:hAnsi="Arial" w:cs="Arial"/>
        </w:rPr>
      </w:pPr>
      <w:hyperlink r:id="rId7" w:history="1">
        <w:r w:rsidRPr="00030E2C">
          <w:rPr>
            <w:rStyle w:val="Hyperlink"/>
            <w:sz w:val="24"/>
            <w:szCs w:val="24"/>
          </w:rPr>
          <w:t>Requirements of Coordinated Early Intervening Services - Texas Education Agency</w:t>
        </w:r>
      </w:hyperlink>
    </w:p>
    <w:p w14:paraId="0EE634F4" w14:textId="77777777" w:rsidR="00030E2C" w:rsidRDefault="00030E2C" w:rsidP="00030E2C">
      <w:pPr>
        <w:jc w:val="both"/>
        <w:rPr>
          <w:rFonts w:ascii="Arial" w:hAnsi="Arial" w:cs="Arial"/>
        </w:rPr>
      </w:pPr>
    </w:p>
    <w:p w14:paraId="72D561F2" w14:textId="64F10F56" w:rsidR="00030E2C" w:rsidRPr="00030E2C" w:rsidRDefault="00030E2C" w:rsidP="00030E2C">
      <w:pPr>
        <w:jc w:val="both"/>
        <w:rPr>
          <w:rFonts w:ascii="Arial" w:hAnsi="Arial" w:cs="Arial"/>
        </w:rPr>
      </w:pPr>
      <w:hyperlink r:id="rId8" w:history="1">
        <w:r w:rsidRPr="00030E2C">
          <w:rPr>
            <w:rStyle w:val="Hyperlink"/>
            <w:sz w:val="24"/>
            <w:szCs w:val="24"/>
          </w:rPr>
          <w:t>Response to Intervention - Texas Education Agency</w:t>
        </w:r>
      </w:hyperlink>
    </w:p>
    <w:p w14:paraId="429BB141" w14:textId="77777777" w:rsidR="00030E2C" w:rsidRDefault="00030E2C" w:rsidP="00030E2C">
      <w:pPr>
        <w:jc w:val="both"/>
        <w:rPr>
          <w:rFonts w:ascii="Arial" w:hAnsi="Arial" w:cs="Arial"/>
          <w:b/>
          <w:bCs/>
        </w:rPr>
      </w:pPr>
    </w:p>
    <w:p w14:paraId="7F1B88E8" w14:textId="308A3EE5" w:rsidR="00030E2C" w:rsidRPr="00030E2C" w:rsidRDefault="00030E2C" w:rsidP="00030E2C">
      <w:pPr>
        <w:jc w:val="both"/>
        <w:rPr>
          <w:rStyle w:val="Hyperlink"/>
          <w:sz w:val="24"/>
          <w:szCs w:val="24"/>
        </w:rPr>
      </w:pPr>
      <w:r w:rsidRPr="00030E2C">
        <w:rPr>
          <w:rFonts w:ascii="Arial" w:hAnsi="Arial" w:cs="Arial"/>
          <w:b/>
          <w:bCs/>
        </w:rPr>
        <w:fldChar w:fldCharType="begin"/>
      </w:r>
      <w:r w:rsidRPr="00030E2C">
        <w:rPr>
          <w:rFonts w:ascii="Arial" w:hAnsi="Arial" w:cs="Arial"/>
          <w:b/>
          <w:bCs/>
        </w:rPr>
        <w:instrText>HYPERLINK "https://fw.escapps.net/Display_Portal/publications"</w:instrText>
      </w:r>
      <w:r w:rsidRPr="00030E2C">
        <w:rPr>
          <w:rFonts w:ascii="Arial" w:hAnsi="Arial" w:cs="Arial"/>
          <w:b/>
          <w:bCs/>
        </w:rPr>
      </w:r>
      <w:r w:rsidRPr="00030E2C">
        <w:rPr>
          <w:rFonts w:ascii="Arial" w:hAnsi="Arial" w:cs="Arial"/>
          <w:b/>
          <w:bCs/>
        </w:rPr>
        <w:fldChar w:fldCharType="separate"/>
      </w:r>
      <w:r w:rsidRPr="00030E2C">
        <w:rPr>
          <w:rStyle w:val="Hyperlink"/>
          <w:sz w:val="24"/>
          <w:szCs w:val="24"/>
        </w:rPr>
        <w:t>Notice of Procedural Safeguards - Texas Education Agency</w:t>
      </w:r>
    </w:p>
    <w:p w14:paraId="1B90B1D4" w14:textId="77777777" w:rsidR="00030E2C" w:rsidRDefault="00030E2C" w:rsidP="00030E2C">
      <w:pPr>
        <w:jc w:val="both"/>
        <w:rPr>
          <w:rFonts w:ascii="Arial" w:hAnsi="Arial" w:cs="Arial"/>
          <w:b/>
          <w:bCs/>
        </w:rPr>
      </w:pPr>
      <w:r w:rsidRPr="00030E2C">
        <w:rPr>
          <w:rFonts w:ascii="Arial" w:hAnsi="Arial" w:cs="Arial"/>
          <w:b/>
          <w:bCs/>
        </w:rPr>
        <w:fldChar w:fldCharType="end"/>
      </w:r>
    </w:p>
    <w:p w14:paraId="5E602032" w14:textId="69EBF130" w:rsidR="00030E2C" w:rsidRPr="00030E2C" w:rsidRDefault="00030E2C" w:rsidP="00030E2C">
      <w:pPr>
        <w:jc w:val="both"/>
        <w:rPr>
          <w:rFonts w:ascii="Arial" w:hAnsi="Arial" w:cs="Arial"/>
        </w:rPr>
      </w:pPr>
      <w:hyperlink r:id="rId9" w:history="1">
        <w:r w:rsidRPr="00030E2C">
          <w:rPr>
            <w:rStyle w:val="Hyperlink"/>
            <w:sz w:val="24"/>
            <w:szCs w:val="24"/>
          </w:rPr>
          <w:t>Letter to Ferrara (Feb. 29, 2012) - U.S. Department of Education</w:t>
        </w:r>
      </w:hyperlink>
    </w:p>
    <w:p w14:paraId="1E8C9457" w14:textId="77777777" w:rsidR="00030E2C" w:rsidRDefault="00030E2C" w:rsidP="00030E2C">
      <w:pPr>
        <w:jc w:val="both"/>
        <w:rPr>
          <w:rFonts w:ascii="Arial" w:hAnsi="Arial" w:cs="Arial"/>
        </w:rPr>
      </w:pPr>
    </w:p>
    <w:p w14:paraId="28BFF801" w14:textId="1902E15E" w:rsidR="00030E2C" w:rsidRPr="00030E2C" w:rsidRDefault="00030E2C" w:rsidP="00030E2C">
      <w:pPr>
        <w:jc w:val="both"/>
        <w:rPr>
          <w:rStyle w:val="Hyperlink"/>
          <w:sz w:val="24"/>
          <w:szCs w:val="24"/>
        </w:rPr>
      </w:pPr>
      <w:hyperlink r:id="rId10" w:history="1">
        <w:r w:rsidRPr="00030E2C">
          <w:rPr>
            <w:rStyle w:val="Hyperlink"/>
            <w:sz w:val="24"/>
            <w:szCs w:val="24"/>
          </w:rPr>
          <w:t xml:space="preserve">Memorandum: Response to Intervention and Evaluation for Preschool Special Education Services (Apr. 29, 2016) - U.S. Department of Education </w:t>
        </w:r>
      </w:hyperlink>
    </w:p>
    <w:p w14:paraId="7744127D" w14:textId="77777777" w:rsidR="00030E2C" w:rsidRDefault="00030E2C" w:rsidP="00030E2C">
      <w:pPr>
        <w:jc w:val="both"/>
        <w:rPr>
          <w:rFonts w:ascii="Arial" w:hAnsi="Arial" w:cs="Arial"/>
        </w:rPr>
      </w:pPr>
    </w:p>
    <w:p w14:paraId="679A1008" w14:textId="12238222" w:rsidR="00030E2C" w:rsidRPr="00030E2C" w:rsidRDefault="00030E2C" w:rsidP="00030E2C">
      <w:pPr>
        <w:jc w:val="both"/>
        <w:rPr>
          <w:rStyle w:val="Hyperlink"/>
          <w:sz w:val="24"/>
          <w:szCs w:val="24"/>
        </w:rPr>
      </w:pPr>
      <w:hyperlink r:id="rId11" w:history="1">
        <w:r w:rsidRPr="00030E2C">
          <w:rPr>
            <w:rStyle w:val="Hyperlink"/>
            <w:sz w:val="24"/>
            <w:szCs w:val="24"/>
          </w:rPr>
          <w:t>Handbook Statement: Right to Information Concerning Special Education of Students with Learning Difficulties - Texas Education Agency</w:t>
        </w:r>
      </w:hyperlink>
      <w:r w:rsidRPr="00030E2C">
        <w:rPr>
          <w:rStyle w:val="Hyperlink"/>
          <w:sz w:val="24"/>
          <w:szCs w:val="24"/>
        </w:rPr>
        <w:t xml:space="preserve"> </w:t>
      </w:r>
    </w:p>
    <w:p w14:paraId="7C328BEC" w14:textId="77777777" w:rsidR="00030E2C" w:rsidRDefault="00030E2C" w:rsidP="00030E2C">
      <w:pPr>
        <w:jc w:val="both"/>
        <w:rPr>
          <w:rFonts w:ascii="Arial" w:hAnsi="Arial" w:cs="Arial"/>
        </w:rPr>
      </w:pPr>
    </w:p>
    <w:p w14:paraId="1C6602A9" w14:textId="098631D6" w:rsidR="00030E2C" w:rsidRPr="00030E2C" w:rsidRDefault="00030E2C" w:rsidP="00030E2C">
      <w:pPr>
        <w:jc w:val="both"/>
        <w:rPr>
          <w:rFonts w:ascii="Arial" w:hAnsi="Arial" w:cs="Arial"/>
        </w:rPr>
      </w:pPr>
      <w:hyperlink r:id="rId12" w:history="1">
        <w:r w:rsidRPr="00030E2C">
          <w:rPr>
            <w:rStyle w:val="Hyperlink"/>
            <w:sz w:val="24"/>
            <w:szCs w:val="24"/>
          </w:rPr>
          <w:t>FAQs on SB 1153 - Texas Education Agency</w:t>
        </w:r>
      </w:hyperlink>
    </w:p>
    <w:p w14:paraId="3029F42E" w14:textId="77777777" w:rsidR="00030E2C" w:rsidRDefault="00030E2C" w:rsidP="00030E2C">
      <w:pPr>
        <w:jc w:val="both"/>
        <w:rPr>
          <w:rFonts w:ascii="Arial" w:hAnsi="Arial" w:cs="Arial"/>
        </w:rPr>
      </w:pPr>
    </w:p>
    <w:p w14:paraId="1080DB9F" w14:textId="3A2ECAE1" w:rsidR="00030E2C" w:rsidRPr="00030E2C" w:rsidRDefault="00030E2C" w:rsidP="00030E2C">
      <w:pPr>
        <w:jc w:val="both"/>
        <w:rPr>
          <w:rFonts w:ascii="Arial" w:hAnsi="Arial" w:cs="Arial"/>
        </w:rPr>
      </w:pPr>
      <w:r w:rsidRPr="00030E2C">
        <w:rPr>
          <w:rFonts w:ascii="Arial" w:hAnsi="Arial" w:cs="Arial"/>
        </w:rPr>
        <w:t>[</w:t>
      </w:r>
      <w:r w:rsidRPr="00030E2C">
        <w:rPr>
          <w:rFonts w:ascii="Arial" w:hAnsi="Arial" w:cs="Arial"/>
          <w:highlight w:val="yellow"/>
        </w:rPr>
        <w:t>ADDITIONAL DISTRICT RESOURCES</w:t>
      </w:r>
      <w:r w:rsidRPr="00030E2C">
        <w:rPr>
          <w:rFonts w:ascii="Arial" w:hAnsi="Arial" w:cs="Arial"/>
        </w:rPr>
        <w:t>]</w:t>
      </w:r>
    </w:p>
    <w:p w14:paraId="76CBDABE" w14:textId="77777777" w:rsidR="00030E2C" w:rsidRPr="00030E2C" w:rsidRDefault="00030E2C" w:rsidP="00030E2C">
      <w:pPr>
        <w:jc w:val="both"/>
        <w:rPr>
          <w:rFonts w:ascii="Arial" w:hAnsi="Arial" w:cs="Arial"/>
        </w:rPr>
      </w:pPr>
    </w:p>
    <w:p w14:paraId="3A762E84" w14:textId="7E9BB8DC" w:rsidR="00030E2C" w:rsidRPr="00030E2C" w:rsidRDefault="00030E2C" w:rsidP="00030E2C">
      <w:pPr>
        <w:pStyle w:val="Heading1"/>
        <w:spacing w:before="0" w:after="0" w:line="240" w:lineRule="auto"/>
        <w:rPr>
          <w:caps w:val="0"/>
          <w:sz w:val="28"/>
          <w:u w:val="single"/>
        </w:rPr>
      </w:pPr>
      <w:bookmarkStart w:id="49" w:name="_Toc190439504"/>
      <w:bookmarkEnd w:id="39"/>
      <w:bookmarkEnd w:id="40"/>
      <w:bookmarkEnd w:id="41"/>
      <w:bookmarkEnd w:id="42"/>
      <w:bookmarkEnd w:id="43"/>
      <w:bookmarkEnd w:id="44"/>
      <w:bookmarkEnd w:id="45"/>
      <w:bookmarkEnd w:id="46"/>
      <w:bookmarkEnd w:id="47"/>
      <w:r>
        <w:rPr>
          <w:caps w:val="0"/>
          <w:sz w:val="28"/>
          <w:u w:val="single"/>
        </w:rPr>
        <w:t>Citations</w:t>
      </w:r>
      <w:bookmarkEnd w:id="49"/>
    </w:p>
    <w:p w14:paraId="722B9D70" w14:textId="77777777" w:rsidR="00030E2C" w:rsidRDefault="00030E2C" w:rsidP="00030E2C">
      <w:pPr>
        <w:jc w:val="both"/>
        <w:rPr>
          <w:rFonts w:ascii="Arial" w:hAnsi="Arial" w:cs="Arial"/>
        </w:rPr>
      </w:pPr>
    </w:p>
    <w:p w14:paraId="62E349EE" w14:textId="0DFB0641" w:rsidR="00030E2C" w:rsidRPr="00030E2C" w:rsidRDefault="00030E2C" w:rsidP="00030E2C">
      <w:pPr>
        <w:spacing w:line="360" w:lineRule="auto"/>
        <w:jc w:val="both"/>
        <w:rPr>
          <w:rFonts w:ascii="Arial" w:hAnsi="Arial" w:cs="Arial"/>
        </w:rPr>
      </w:pPr>
      <w:r w:rsidRPr="00030E2C">
        <w:rPr>
          <w:rFonts w:ascii="Arial" w:hAnsi="Arial" w:cs="Arial"/>
        </w:rPr>
        <w:t>Board Policy EHBAA; 34 CFR 300.33, 300.300(a), 300.301, 300.303, 300.309, 300.503(a); Texas Education Code 25.007(b)(10)(A), 26.0081(c), 29.0011(a); 19 TAC 89.1011(a), (c).</w:t>
      </w:r>
      <w:r w:rsidRPr="00030E2C">
        <w:rPr>
          <w:rFonts w:ascii="Arial" w:hAnsi="Arial" w:cs="Arial"/>
        </w:rPr>
        <w:tab/>
      </w:r>
    </w:p>
    <w:p w14:paraId="2F9EA01F" w14:textId="7A757977" w:rsidR="00BC0626" w:rsidRPr="00BC0626" w:rsidRDefault="00BC0626" w:rsidP="00030E2C">
      <w:pPr>
        <w:pStyle w:val="Heading1"/>
        <w:spacing w:before="0" w:after="0" w:line="240" w:lineRule="auto"/>
        <w:rPr>
          <w:sz w:val="28"/>
        </w:rPr>
      </w:pPr>
    </w:p>
    <w:sectPr w:rsidR="00BC0626" w:rsidRPr="00BC0626" w:rsidSect="006C46D6">
      <w:headerReference w:type="default" r:id="rId13"/>
      <w:footerReference w:type="default" r:id="rId14"/>
      <w:headerReference w:type="first" r:id="rId15"/>
      <w:footerReference w:type="first" r:id="rId16"/>
      <w:pgSz w:w="12240" w:h="15840"/>
      <w:pgMar w:top="1440" w:right="1440" w:bottom="1980" w:left="144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5B51CC" w14:textId="77777777" w:rsidR="00277AAB" w:rsidRDefault="00277AAB" w:rsidP="00B86CCD">
      <w:r>
        <w:separator/>
      </w:r>
    </w:p>
  </w:endnote>
  <w:endnote w:type="continuationSeparator" w:id="0">
    <w:p w14:paraId="5E22EFF4" w14:textId="77777777" w:rsidR="00277AAB" w:rsidRDefault="00277AAB" w:rsidP="00B86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4E626" w14:textId="2DA7A025" w:rsidR="00856EDB" w:rsidRDefault="00856EDB">
    <w:pPr>
      <w:pStyle w:val="Footer"/>
      <w:jc w:val="right"/>
    </w:pPr>
    <w:r>
      <w:rPr>
        <w:noProof/>
      </w:rPr>
      <w:drawing>
        <wp:anchor distT="0" distB="0" distL="114300" distR="114300" simplePos="0" relativeHeight="251714560" behindDoc="1" locked="1" layoutInCell="1" allowOverlap="0" wp14:anchorId="12B77B51" wp14:editId="6692988A">
          <wp:simplePos x="0" y="0"/>
          <wp:positionH relativeFrom="page">
            <wp:posOffset>0</wp:posOffset>
          </wp:positionH>
          <wp:positionV relativeFrom="page">
            <wp:posOffset>8684260</wp:posOffset>
          </wp:positionV>
          <wp:extent cx="7769860" cy="1057275"/>
          <wp:effectExtent l="0" t="0" r="2540" b="9525"/>
          <wp:wrapNone/>
          <wp:docPr id="655380541" name="Picture 3"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596907" name="Picture 3" descr="A blue rectangle with white text&#10;&#10;Description automatically generated"/>
                  <pic:cNvPicPr/>
                </pic:nvPicPr>
                <pic:blipFill rotWithShape="1">
                  <a:blip r:embed="rId1">
                    <a:extLst>
                      <a:ext uri="{28A0092B-C50C-407E-A947-70E740481C1C}">
                        <a14:useLocalDpi xmlns:a14="http://schemas.microsoft.com/office/drawing/2010/main" val="0"/>
                      </a:ext>
                    </a:extLst>
                  </a:blip>
                  <a:srcRect b="22359"/>
                  <a:stretch/>
                </pic:blipFill>
                <pic:spPr bwMode="auto">
                  <a:xfrm>
                    <a:off x="0" y="0"/>
                    <a:ext cx="7769860"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id w:val="174907092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3F66FC4F" w14:textId="32C8E7E4" w:rsidR="00323A3A" w:rsidRDefault="00323A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5D502" w14:textId="07005EA3" w:rsidR="00CC57AE" w:rsidRDefault="00C90FEA">
    <w:pPr>
      <w:pStyle w:val="Footer"/>
    </w:pPr>
    <w:r>
      <w:rPr>
        <w:noProof/>
      </w:rPr>
      <w:drawing>
        <wp:anchor distT="0" distB="0" distL="114300" distR="114300" simplePos="0" relativeHeight="251677696" behindDoc="1" locked="1" layoutInCell="1" allowOverlap="0" wp14:anchorId="343B541B" wp14:editId="59DEB9B9">
          <wp:simplePos x="0" y="0"/>
          <wp:positionH relativeFrom="page">
            <wp:posOffset>0</wp:posOffset>
          </wp:positionH>
          <wp:positionV relativeFrom="page">
            <wp:align>bottom</wp:align>
          </wp:positionV>
          <wp:extent cx="7772400" cy="4123944"/>
          <wp:effectExtent l="0" t="0" r="0" b="3810"/>
          <wp:wrapNone/>
          <wp:docPr id="1389025744"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040607" name="Picture 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412394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90320B" w14:textId="77777777" w:rsidR="00277AAB" w:rsidRDefault="00277AAB" w:rsidP="00B86CCD">
      <w:r>
        <w:separator/>
      </w:r>
    </w:p>
  </w:footnote>
  <w:footnote w:type="continuationSeparator" w:id="0">
    <w:p w14:paraId="510AE3D5" w14:textId="77777777" w:rsidR="00277AAB" w:rsidRDefault="00277AAB" w:rsidP="00B86C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76645" w14:textId="4C85A39F" w:rsidR="006C2C63" w:rsidRDefault="002947F7">
    <w:pPr>
      <w:pStyle w:val="Header"/>
    </w:pPr>
    <w:r>
      <w:rPr>
        <w:rFonts w:ascii="Arial" w:hAnsi="Arial" w:cs="Arial"/>
        <w:noProof/>
        <w:sz w:val="28"/>
        <w:szCs w:val="28"/>
      </w:rPr>
      <mc:AlternateContent>
        <mc:Choice Requires="wps">
          <w:drawing>
            <wp:anchor distT="0" distB="0" distL="114300" distR="114300" simplePos="0" relativeHeight="251658240" behindDoc="1" locked="0" layoutInCell="1" allowOverlap="1" wp14:anchorId="21E6D55E" wp14:editId="25FABEAB">
              <wp:simplePos x="0" y="0"/>
              <wp:positionH relativeFrom="column">
                <wp:posOffset>-95885</wp:posOffset>
              </wp:positionH>
              <wp:positionV relativeFrom="paragraph">
                <wp:posOffset>257479</wp:posOffset>
              </wp:positionV>
              <wp:extent cx="3175000" cy="321945"/>
              <wp:effectExtent l="0" t="0" r="6350" b="1905"/>
              <wp:wrapTight wrapText="bothSides">
                <wp:wrapPolygon edited="0">
                  <wp:start x="0" y="0"/>
                  <wp:lineTo x="0" y="20450"/>
                  <wp:lineTo x="21514" y="20450"/>
                  <wp:lineTo x="21514"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3175000" cy="321945"/>
                      </a:xfrm>
                      <a:prstGeom prst="rect">
                        <a:avLst/>
                      </a:prstGeom>
                      <a:solidFill>
                        <a:schemeClr val="lt1"/>
                      </a:solidFill>
                      <a:ln w="6350">
                        <a:noFill/>
                      </a:ln>
                    </wps:spPr>
                    <wps:txbx>
                      <w:txbxContent>
                        <w:p w14:paraId="75EE0E50" w14:textId="0EB61F02" w:rsidR="00856EDB" w:rsidRPr="00030E2C" w:rsidRDefault="00030E2C" w:rsidP="00856EDB">
                          <w:pPr>
                            <w:rPr>
                              <w:rFonts w:ascii="Verdana" w:hAnsi="Verdana" w:cs="Arial"/>
                              <w:sz w:val="18"/>
                              <w:szCs w:val="18"/>
                            </w:rPr>
                          </w:pPr>
                          <w:r w:rsidRPr="00030E2C">
                            <w:rPr>
                              <w:rFonts w:ascii="Verdana" w:hAnsi="Verdana" w:cs="Arial"/>
                              <w:sz w:val="18"/>
                              <w:szCs w:val="18"/>
                            </w:rPr>
                            <w:t>Referral for Possible Special Education Services</w:t>
                          </w:r>
                          <w:r w:rsidR="00AB7451" w:rsidRPr="00030E2C">
                            <w:rPr>
                              <w:rFonts w:ascii="Verdana" w:hAnsi="Verdana" w:cs="Arial"/>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E6D55E" id="_x0000_t202" coordsize="21600,21600" o:spt="202" path="m,l,21600r21600,l21600,xe">
              <v:stroke joinstyle="miter"/>
              <v:path gradientshapeok="t" o:connecttype="rect"/>
            </v:shapetype>
            <v:shape id="Text Box 31" o:spid="_x0000_s1026" type="#_x0000_t202" style="position:absolute;margin-left:-7.55pt;margin-top:20.25pt;width:250pt;height:2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" fillcolor="white [3201]" stroked="f" strokeweight=".5pt">
              <v:textbox>
                <w:txbxContent>
                  <w:p w14:paraId="75EE0E50" w14:textId="0EB61F02" w:rsidR="00856EDB" w:rsidRPr="00030E2C" w:rsidRDefault="00030E2C" w:rsidP="00856EDB">
                    <w:pPr>
                      <w:rPr>
                        <w:rFonts w:ascii="Verdana" w:hAnsi="Verdana" w:cs="Arial"/>
                        <w:sz w:val="18"/>
                        <w:szCs w:val="18"/>
                      </w:rPr>
                    </w:pPr>
                    <w:r w:rsidRPr="00030E2C">
                      <w:rPr>
                        <w:rFonts w:ascii="Verdana" w:hAnsi="Verdana" w:cs="Arial"/>
                        <w:sz w:val="18"/>
                        <w:szCs w:val="18"/>
                      </w:rPr>
                      <w:t>Referral for Possible Special Education Services</w:t>
                    </w:r>
                    <w:r w:rsidR="00AB7451" w:rsidRPr="00030E2C">
                      <w:rPr>
                        <w:rFonts w:ascii="Verdana" w:hAnsi="Verdana" w:cs="Arial"/>
                        <w:sz w:val="18"/>
                        <w:szCs w:val="18"/>
                      </w:rPr>
                      <w:t xml:space="preserve"> </w:t>
                    </w:r>
                  </w:p>
                </w:txbxContent>
              </v:textbox>
              <w10:wrap type="tight"/>
            </v:shape>
          </w:pict>
        </mc:Fallback>
      </mc:AlternateContent>
    </w:r>
    <w:r w:rsidR="00856EDB">
      <w:rPr>
        <w:rFonts w:ascii="Arial" w:hAnsi="Arial" w:cs="Arial"/>
        <w:noProof/>
        <w:sz w:val="28"/>
        <w:szCs w:val="28"/>
      </w:rPr>
      <mc:AlternateContent>
        <mc:Choice Requires="wps">
          <w:drawing>
            <wp:anchor distT="0" distB="0" distL="114300" distR="114300" simplePos="0" relativeHeight="251713536" behindDoc="1" locked="0" layoutInCell="1" allowOverlap="1" wp14:anchorId="65D763E5" wp14:editId="5E2B8CB2">
              <wp:simplePos x="0" y="0"/>
              <wp:positionH relativeFrom="column">
                <wp:posOffset>3076575</wp:posOffset>
              </wp:positionH>
              <wp:positionV relativeFrom="paragraph">
                <wp:posOffset>257479</wp:posOffset>
              </wp:positionV>
              <wp:extent cx="2720975" cy="321945"/>
              <wp:effectExtent l="0" t="0" r="3175" b="1905"/>
              <wp:wrapTight wrapText="bothSides">
                <wp:wrapPolygon edited="0">
                  <wp:start x="0" y="0"/>
                  <wp:lineTo x="0" y="20450"/>
                  <wp:lineTo x="21474" y="20450"/>
                  <wp:lineTo x="21474" y="0"/>
                  <wp:lineTo x="0" y="0"/>
                </wp:wrapPolygon>
              </wp:wrapTight>
              <wp:docPr id="32" name="Text Box 32"/>
              <wp:cNvGraphicFramePr/>
              <a:graphic xmlns:a="http://schemas.openxmlformats.org/drawingml/2006/main">
                <a:graphicData uri="http://schemas.microsoft.com/office/word/2010/wordprocessingShape">
                  <wps:wsp>
                    <wps:cNvSpPr txBox="1"/>
                    <wps:spPr>
                      <a:xfrm>
                        <a:off x="0" y="0"/>
                        <a:ext cx="2720975" cy="321945"/>
                      </a:xfrm>
                      <a:prstGeom prst="rect">
                        <a:avLst/>
                      </a:prstGeom>
                      <a:solidFill>
                        <a:schemeClr val="lt1"/>
                      </a:solidFill>
                      <a:ln w="6350">
                        <a:noFill/>
                      </a:ln>
                    </wps:spPr>
                    <wps:txbx>
                      <w:txbxContent>
                        <w:p w14:paraId="48A81463" w14:textId="77777777" w:rsidR="00856EDB" w:rsidRPr="000B1133" w:rsidRDefault="00856EDB" w:rsidP="00856EDB">
                          <w:pPr>
                            <w:rPr>
                              <w:rFonts w:ascii="Verdana" w:hAnsi="Verdana" w:cs="Arial"/>
                              <w:sz w:val="22"/>
                              <w:szCs w:val="22"/>
                            </w:rPr>
                          </w:pPr>
                          <w:r w:rsidRPr="000B1133">
                            <w:rPr>
                              <w:rFonts w:ascii="Verdana" w:hAnsi="Verdana" w:cs="Arial"/>
                              <w:sz w:val="22"/>
                              <w:szCs w:val="22"/>
                            </w:rPr>
                            <w:t>Customized by</w:t>
                          </w:r>
                          <w:r>
                            <w:rPr>
                              <w:rFonts w:ascii="Verdana" w:hAnsi="Verdana" w:cs="Arial"/>
                              <w:sz w:val="22"/>
                              <w:szCs w:val="22"/>
                            </w:rPr>
                            <w:t xml:space="preserve"> [school district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763E5" id="Text Box 32" o:spid="_x0000_s1027" type="#_x0000_t202" style="position:absolute;margin-left:242.25pt;margin-top:20.25pt;width:214.25pt;height:25.3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" fillcolor="white [3201]" stroked="f" strokeweight=".5pt">
              <v:textbox>
                <w:txbxContent>
                  <w:p w14:paraId="48A81463" w14:textId="77777777" w:rsidR="00856EDB" w:rsidRPr="000B1133" w:rsidRDefault="00856EDB" w:rsidP="00856EDB">
                    <w:pPr>
                      <w:rPr>
                        <w:rFonts w:ascii="Verdana" w:hAnsi="Verdana" w:cs="Arial"/>
                        <w:sz w:val="22"/>
                        <w:szCs w:val="22"/>
                      </w:rPr>
                    </w:pPr>
                    <w:r w:rsidRPr="000B1133">
                      <w:rPr>
                        <w:rFonts w:ascii="Verdana" w:hAnsi="Verdana" w:cs="Arial"/>
                        <w:sz w:val="22"/>
                        <w:szCs w:val="22"/>
                      </w:rPr>
                      <w:t>Customized by</w:t>
                    </w:r>
                    <w:r>
                      <w:rPr>
                        <w:rFonts w:ascii="Verdana" w:hAnsi="Verdana" w:cs="Arial"/>
                        <w:sz w:val="22"/>
                        <w:szCs w:val="22"/>
                      </w:rPr>
                      <w:t xml:space="preserve"> [school district logo]</w:t>
                    </w:r>
                  </w:p>
                </w:txbxContent>
              </v:textbox>
              <w10:wrap type="tight"/>
            </v:shape>
          </w:pict>
        </mc:Fallback>
      </mc:AlternateContent>
    </w:r>
    <w:r w:rsidR="00BC0626">
      <w:rPr>
        <w:noProof/>
      </w:rPr>
      <w:drawing>
        <wp:anchor distT="0" distB="0" distL="114300" distR="114300" simplePos="0" relativeHeight="251668480" behindDoc="1" locked="1" layoutInCell="1" allowOverlap="0" wp14:anchorId="763635BA" wp14:editId="2DC58D45">
          <wp:simplePos x="0" y="0"/>
          <wp:positionH relativeFrom="page">
            <wp:posOffset>0</wp:posOffset>
          </wp:positionH>
          <wp:positionV relativeFrom="page">
            <wp:posOffset>0</wp:posOffset>
          </wp:positionV>
          <wp:extent cx="7745855" cy="923544"/>
          <wp:effectExtent l="0" t="0" r="1270" b="3810"/>
          <wp:wrapNone/>
          <wp:docPr id="489835875" name="Picture 48983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745855" cy="923544"/>
                  </a:xfrm>
                  <a:prstGeom prst="rect">
                    <a:avLst/>
                  </a:prstGeom>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61A67" w14:textId="3EC0C6C8" w:rsidR="00A612A7" w:rsidRDefault="00C90FEA">
    <w:pPr>
      <w:pStyle w:val="Header"/>
    </w:pPr>
    <w:r>
      <w:rPr>
        <w:noProof/>
      </w:rPr>
      <w:drawing>
        <wp:anchor distT="0" distB="0" distL="114300" distR="114300" simplePos="0" relativeHeight="251676672" behindDoc="1" locked="1" layoutInCell="1" allowOverlap="0" wp14:anchorId="0496C8AB" wp14:editId="6A2B0249">
          <wp:simplePos x="0" y="0"/>
          <wp:positionH relativeFrom="page">
            <wp:posOffset>0</wp:posOffset>
          </wp:positionH>
          <wp:positionV relativeFrom="page">
            <wp:posOffset>0</wp:posOffset>
          </wp:positionV>
          <wp:extent cx="7745855" cy="923544"/>
          <wp:effectExtent l="0" t="0" r="1270" b="3810"/>
          <wp:wrapNone/>
          <wp:docPr id="1548731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26942" name="Picture 353226942"/>
                  <pic:cNvPicPr/>
                </pic:nvPicPr>
                <pic:blipFill>
                  <a:blip r:embed="rId1">
                    <a:extLst>
                      <a:ext uri="{28A0092B-C50C-407E-A947-70E740481C1C}">
                        <a14:useLocalDpi xmlns:a14="http://schemas.microsoft.com/office/drawing/2010/main" val="0"/>
                      </a:ext>
                    </a:extLst>
                  </a:blip>
                  <a:stretch>
                    <a:fillRect/>
                  </a:stretch>
                </pic:blipFill>
                <pic:spPr>
                  <a:xfrm>
                    <a:off x="0" y="0"/>
                    <a:ext cx="7745855" cy="923544"/>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AC1D57"/>
    <w:multiLevelType w:val="multilevel"/>
    <w:tmpl w:val="164CC3C4"/>
    <w:lvl w:ilvl="0">
      <w:start w:val="1"/>
      <w:numFmt w:val="decimal"/>
      <w:pStyle w:val="ListParagraph"/>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 w15:restartNumberingAfterBreak="0">
    <w:nsid w:val="1C726BAD"/>
    <w:multiLevelType w:val="hybridMultilevel"/>
    <w:tmpl w:val="41D88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D67399"/>
    <w:multiLevelType w:val="hybridMultilevel"/>
    <w:tmpl w:val="B68C9650"/>
    <w:lvl w:ilvl="0" w:tplc="C8ACE516">
      <w:start w:val="1"/>
      <w:numFmt w:val="bullet"/>
      <w:pStyle w:val="Bullets"/>
      <w:lvlText w:val=""/>
      <w:lvlJc w:val="left"/>
      <w:pPr>
        <w:ind w:left="1170" w:hanging="360"/>
      </w:pPr>
      <w:rPr>
        <w:rFonts w:ascii="Symbol" w:hAnsi="Symbol" w:hint="default"/>
        <w:color w:val="7F202C"/>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3" w15:restartNumberingAfterBreak="0">
    <w:nsid w:val="40E270F1"/>
    <w:multiLevelType w:val="hybridMultilevel"/>
    <w:tmpl w:val="42F4F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E70EAC"/>
    <w:multiLevelType w:val="hybridMultilevel"/>
    <w:tmpl w:val="27486A34"/>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5" w15:restartNumberingAfterBreak="0">
    <w:nsid w:val="77CD5661"/>
    <w:multiLevelType w:val="hybridMultilevel"/>
    <w:tmpl w:val="263E9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5316376">
    <w:abstractNumId w:val="0"/>
  </w:num>
  <w:num w:numId="2" w16cid:durableId="1102334742">
    <w:abstractNumId w:val="2"/>
  </w:num>
  <w:num w:numId="3" w16cid:durableId="759061116">
    <w:abstractNumId w:val="3"/>
  </w:num>
  <w:num w:numId="4" w16cid:durableId="1671325651">
    <w:abstractNumId w:val="5"/>
  </w:num>
  <w:num w:numId="5" w16cid:durableId="1741101410">
    <w:abstractNumId w:val="1"/>
  </w:num>
  <w:num w:numId="6" w16cid:durableId="1642231569">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BCB"/>
    <w:rsid w:val="0001733A"/>
    <w:rsid w:val="0002600D"/>
    <w:rsid w:val="000302D6"/>
    <w:rsid w:val="00030E2C"/>
    <w:rsid w:val="00031AD0"/>
    <w:rsid w:val="0004228D"/>
    <w:rsid w:val="000578E9"/>
    <w:rsid w:val="00087BD4"/>
    <w:rsid w:val="000A52D0"/>
    <w:rsid w:val="000B1133"/>
    <w:rsid w:val="000D0906"/>
    <w:rsid w:val="001067CA"/>
    <w:rsid w:val="0011131C"/>
    <w:rsid w:val="00113F30"/>
    <w:rsid w:val="00133B86"/>
    <w:rsid w:val="0014580C"/>
    <w:rsid w:val="00166837"/>
    <w:rsid w:val="00190500"/>
    <w:rsid w:val="001917E6"/>
    <w:rsid w:val="001A344B"/>
    <w:rsid w:val="001B3423"/>
    <w:rsid w:val="001D080C"/>
    <w:rsid w:val="00203BCB"/>
    <w:rsid w:val="00254120"/>
    <w:rsid w:val="002738A7"/>
    <w:rsid w:val="00277AAB"/>
    <w:rsid w:val="00287F06"/>
    <w:rsid w:val="002947F7"/>
    <w:rsid w:val="002A327D"/>
    <w:rsid w:val="002A4079"/>
    <w:rsid w:val="002B07CB"/>
    <w:rsid w:val="002B377D"/>
    <w:rsid w:val="002D2F09"/>
    <w:rsid w:val="00306E93"/>
    <w:rsid w:val="00313F24"/>
    <w:rsid w:val="003226A6"/>
    <w:rsid w:val="00323A3A"/>
    <w:rsid w:val="003276A6"/>
    <w:rsid w:val="00333FD3"/>
    <w:rsid w:val="00342612"/>
    <w:rsid w:val="00342866"/>
    <w:rsid w:val="003461D9"/>
    <w:rsid w:val="00354BF8"/>
    <w:rsid w:val="00360F63"/>
    <w:rsid w:val="00366FBE"/>
    <w:rsid w:val="00392503"/>
    <w:rsid w:val="003A54A2"/>
    <w:rsid w:val="003B5333"/>
    <w:rsid w:val="003C3F71"/>
    <w:rsid w:val="003D5B0C"/>
    <w:rsid w:val="003D5EA9"/>
    <w:rsid w:val="00461EFF"/>
    <w:rsid w:val="00464828"/>
    <w:rsid w:val="004815D1"/>
    <w:rsid w:val="00482DB4"/>
    <w:rsid w:val="0048612D"/>
    <w:rsid w:val="00486D98"/>
    <w:rsid w:val="004979E0"/>
    <w:rsid w:val="004A1AC0"/>
    <w:rsid w:val="004B3BD4"/>
    <w:rsid w:val="004B425B"/>
    <w:rsid w:val="004B4FF8"/>
    <w:rsid w:val="004E5EFA"/>
    <w:rsid w:val="004E75DB"/>
    <w:rsid w:val="004F1BBA"/>
    <w:rsid w:val="004F1F90"/>
    <w:rsid w:val="00513D0B"/>
    <w:rsid w:val="00517372"/>
    <w:rsid w:val="00520496"/>
    <w:rsid w:val="00525C53"/>
    <w:rsid w:val="00526928"/>
    <w:rsid w:val="005447D2"/>
    <w:rsid w:val="00544B5D"/>
    <w:rsid w:val="00572DF8"/>
    <w:rsid w:val="005B4398"/>
    <w:rsid w:val="005C6FF5"/>
    <w:rsid w:val="006210A4"/>
    <w:rsid w:val="00634BDA"/>
    <w:rsid w:val="00653D76"/>
    <w:rsid w:val="0066205E"/>
    <w:rsid w:val="006B18BD"/>
    <w:rsid w:val="006B2EAF"/>
    <w:rsid w:val="006C2C63"/>
    <w:rsid w:val="006C46D6"/>
    <w:rsid w:val="006D1FF3"/>
    <w:rsid w:val="006E47E4"/>
    <w:rsid w:val="007273BF"/>
    <w:rsid w:val="00772335"/>
    <w:rsid w:val="007723F5"/>
    <w:rsid w:val="007B2800"/>
    <w:rsid w:val="007C6018"/>
    <w:rsid w:val="007D1009"/>
    <w:rsid w:val="008026E3"/>
    <w:rsid w:val="00811BF6"/>
    <w:rsid w:val="00815649"/>
    <w:rsid w:val="00824179"/>
    <w:rsid w:val="00830476"/>
    <w:rsid w:val="00833CA7"/>
    <w:rsid w:val="00850013"/>
    <w:rsid w:val="00855D91"/>
    <w:rsid w:val="00856EDB"/>
    <w:rsid w:val="00867D3A"/>
    <w:rsid w:val="008834EB"/>
    <w:rsid w:val="00884F29"/>
    <w:rsid w:val="008A07C7"/>
    <w:rsid w:val="008A1A3B"/>
    <w:rsid w:val="008B4D44"/>
    <w:rsid w:val="008F0580"/>
    <w:rsid w:val="008F4E32"/>
    <w:rsid w:val="008F5AF1"/>
    <w:rsid w:val="00907467"/>
    <w:rsid w:val="00912993"/>
    <w:rsid w:val="00993E78"/>
    <w:rsid w:val="009C1AC8"/>
    <w:rsid w:val="00A03B47"/>
    <w:rsid w:val="00A53037"/>
    <w:rsid w:val="00A612A7"/>
    <w:rsid w:val="00A75BDF"/>
    <w:rsid w:val="00A91776"/>
    <w:rsid w:val="00AA28C4"/>
    <w:rsid w:val="00AB7451"/>
    <w:rsid w:val="00AC1013"/>
    <w:rsid w:val="00AD2280"/>
    <w:rsid w:val="00AD492C"/>
    <w:rsid w:val="00AD73F4"/>
    <w:rsid w:val="00AE3FE6"/>
    <w:rsid w:val="00AE5837"/>
    <w:rsid w:val="00B03BC4"/>
    <w:rsid w:val="00B21078"/>
    <w:rsid w:val="00B824EC"/>
    <w:rsid w:val="00B86CCD"/>
    <w:rsid w:val="00BA6B17"/>
    <w:rsid w:val="00BB5587"/>
    <w:rsid w:val="00BC0626"/>
    <w:rsid w:val="00BD0F12"/>
    <w:rsid w:val="00BE2D81"/>
    <w:rsid w:val="00C02611"/>
    <w:rsid w:val="00C04306"/>
    <w:rsid w:val="00C3217A"/>
    <w:rsid w:val="00C57615"/>
    <w:rsid w:val="00C61BC8"/>
    <w:rsid w:val="00C61E67"/>
    <w:rsid w:val="00C66E6C"/>
    <w:rsid w:val="00C851CF"/>
    <w:rsid w:val="00C872C6"/>
    <w:rsid w:val="00C90FEA"/>
    <w:rsid w:val="00CC1A72"/>
    <w:rsid w:val="00CC57AE"/>
    <w:rsid w:val="00CD4C34"/>
    <w:rsid w:val="00CF2B46"/>
    <w:rsid w:val="00CF568C"/>
    <w:rsid w:val="00D01318"/>
    <w:rsid w:val="00D16285"/>
    <w:rsid w:val="00D3027B"/>
    <w:rsid w:val="00D35D3E"/>
    <w:rsid w:val="00D3657F"/>
    <w:rsid w:val="00D54328"/>
    <w:rsid w:val="00D70F53"/>
    <w:rsid w:val="00D76EEE"/>
    <w:rsid w:val="00D85AEC"/>
    <w:rsid w:val="00DC0CE7"/>
    <w:rsid w:val="00DC1383"/>
    <w:rsid w:val="00E07CE5"/>
    <w:rsid w:val="00E230A2"/>
    <w:rsid w:val="00E23B3E"/>
    <w:rsid w:val="00E27A93"/>
    <w:rsid w:val="00E4174C"/>
    <w:rsid w:val="00E61D54"/>
    <w:rsid w:val="00E65EE8"/>
    <w:rsid w:val="00E87B22"/>
    <w:rsid w:val="00EB2E54"/>
    <w:rsid w:val="00ED1E0E"/>
    <w:rsid w:val="00EF19F8"/>
    <w:rsid w:val="00EF3320"/>
    <w:rsid w:val="00EF4F7A"/>
    <w:rsid w:val="00F06218"/>
    <w:rsid w:val="00F15ECD"/>
    <w:rsid w:val="00F21A0B"/>
    <w:rsid w:val="00F30984"/>
    <w:rsid w:val="00F338D0"/>
    <w:rsid w:val="00F43EAF"/>
    <w:rsid w:val="00F53085"/>
    <w:rsid w:val="00F630C2"/>
    <w:rsid w:val="00F6536F"/>
    <w:rsid w:val="00F71519"/>
    <w:rsid w:val="00F7589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C83AD7"/>
  <w15:chartTrackingRefBased/>
  <w15:docId w15:val="{D45FAAB9-D044-7244-8985-8CE9C8EED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E3FE6"/>
    <w:pPr>
      <w:widowControl w:val="0"/>
      <w:suppressAutoHyphens/>
      <w:autoSpaceDE w:val="0"/>
      <w:autoSpaceDN w:val="0"/>
      <w:spacing w:before="240" w:after="240" w:line="360" w:lineRule="auto"/>
      <w:outlineLvl w:val="0"/>
    </w:pPr>
    <w:rPr>
      <w:rFonts w:ascii="Arial" w:eastAsia="Times New Roman" w:hAnsi="Arial" w:cs="Arial"/>
      <w:b/>
      <w:bCs/>
      <w:caps/>
      <w:color w:val="000000"/>
      <w:sz w:val="26"/>
      <w:szCs w:val="28"/>
      <w:lang w:eastAsia="en-US" w:bidi="en-US"/>
    </w:rPr>
  </w:style>
  <w:style w:type="paragraph" w:styleId="Heading2">
    <w:name w:val="heading 2"/>
    <w:basedOn w:val="Normal"/>
    <w:link w:val="Heading2Char"/>
    <w:uiPriority w:val="9"/>
    <w:unhideWhenUsed/>
    <w:qFormat/>
    <w:rsid w:val="00AE3FE6"/>
    <w:pPr>
      <w:widowControl w:val="0"/>
      <w:suppressAutoHyphens/>
      <w:autoSpaceDE w:val="0"/>
      <w:autoSpaceDN w:val="0"/>
      <w:spacing w:before="360" w:after="240" w:line="360" w:lineRule="auto"/>
      <w:outlineLvl w:val="1"/>
    </w:pPr>
    <w:rPr>
      <w:rFonts w:ascii="Arial" w:eastAsia="Times New Roman" w:hAnsi="Arial" w:cs="Arial"/>
      <w:b/>
      <w:bCs/>
      <w:color w:val="000000"/>
      <w:lang w:eastAsia="en-US" w:bidi="en-US"/>
    </w:rPr>
  </w:style>
  <w:style w:type="paragraph" w:styleId="Heading3">
    <w:name w:val="heading 3"/>
    <w:basedOn w:val="Normal"/>
    <w:link w:val="Heading3Char"/>
    <w:uiPriority w:val="9"/>
    <w:unhideWhenUsed/>
    <w:qFormat/>
    <w:rsid w:val="00AE3FE6"/>
    <w:pPr>
      <w:widowControl w:val="0"/>
      <w:suppressAutoHyphens/>
      <w:autoSpaceDE w:val="0"/>
      <w:autoSpaceDN w:val="0"/>
      <w:spacing w:before="240" w:after="120" w:line="360" w:lineRule="auto"/>
      <w:outlineLvl w:val="2"/>
    </w:pPr>
    <w:rPr>
      <w:rFonts w:ascii="Arial" w:eastAsia="Times New Roman" w:hAnsi="Arial" w:cs="Times New Roman"/>
      <w:b/>
      <w:bCs/>
      <w:sz w:val="20"/>
      <w:szCs w:val="22"/>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6CCD"/>
    <w:pPr>
      <w:tabs>
        <w:tab w:val="center" w:pos="4680"/>
        <w:tab w:val="right" w:pos="9360"/>
      </w:tabs>
    </w:pPr>
  </w:style>
  <w:style w:type="character" w:customStyle="1" w:styleId="HeaderChar">
    <w:name w:val="Header Char"/>
    <w:basedOn w:val="DefaultParagraphFont"/>
    <w:link w:val="Header"/>
    <w:uiPriority w:val="99"/>
    <w:rsid w:val="00B86CCD"/>
  </w:style>
  <w:style w:type="paragraph" w:styleId="Footer">
    <w:name w:val="footer"/>
    <w:basedOn w:val="Normal"/>
    <w:link w:val="FooterChar"/>
    <w:uiPriority w:val="99"/>
    <w:unhideWhenUsed/>
    <w:rsid w:val="00B86CCD"/>
    <w:pPr>
      <w:tabs>
        <w:tab w:val="center" w:pos="4680"/>
        <w:tab w:val="right" w:pos="9360"/>
      </w:tabs>
    </w:pPr>
  </w:style>
  <w:style w:type="character" w:customStyle="1" w:styleId="FooterChar">
    <w:name w:val="Footer Char"/>
    <w:basedOn w:val="DefaultParagraphFont"/>
    <w:link w:val="Footer"/>
    <w:uiPriority w:val="99"/>
    <w:rsid w:val="00B86CCD"/>
  </w:style>
  <w:style w:type="paragraph" w:customStyle="1" w:styleId="BasicParagraph">
    <w:name w:val="[Basic Paragraph]"/>
    <w:basedOn w:val="Normal"/>
    <w:uiPriority w:val="99"/>
    <w:rsid w:val="00A75BDF"/>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qFormat/>
    <w:rsid w:val="00AD2280"/>
    <w:rPr>
      <w:rFonts w:ascii="Arial" w:hAnsi="Arial" w:cs="Arial"/>
      <w:b/>
      <w:bCs/>
      <w:color w:val="1861C7"/>
      <w:sz w:val="20"/>
      <w:szCs w:val="20"/>
      <w:u w:val="single"/>
    </w:rPr>
  </w:style>
  <w:style w:type="paragraph" w:styleId="TOC1">
    <w:name w:val="toc 1"/>
    <w:basedOn w:val="Normal"/>
    <w:next w:val="Normal"/>
    <w:autoRedefine/>
    <w:uiPriority w:val="39"/>
    <w:unhideWhenUsed/>
    <w:rsid w:val="00AD2280"/>
    <w:pPr>
      <w:widowControl w:val="0"/>
      <w:tabs>
        <w:tab w:val="right" w:leader="dot" w:pos="9350"/>
      </w:tabs>
      <w:suppressAutoHyphens/>
      <w:autoSpaceDE w:val="0"/>
      <w:autoSpaceDN w:val="0"/>
      <w:spacing w:before="120" w:line="360" w:lineRule="auto"/>
    </w:pPr>
    <w:rPr>
      <w:rFonts w:ascii="Arial" w:eastAsia="Arial" w:hAnsi="Arial" w:cs="Arial"/>
      <w:bCs/>
      <w:lang w:eastAsia="en-US" w:bidi="en-US"/>
    </w:rPr>
  </w:style>
  <w:style w:type="paragraph" w:styleId="TOC3">
    <w:name w:val="toc 3"/>
    <w:basedOn w:val="Normal"/>
    <w:next w:val="Normal"/>
    <w:autoRedefine/>
    <w:uiPriority w:val="39"/>
    <w:unhideWhenUsed/>
    <w:rsid w:val="00AD2280"/>
    <w:pPr>
      <w:widowControl w:val="0"/>
      <w:suppressAutoHyphens/>
      <w:autoSpaceDE w:val="0"/>
      <w:autoSpaceDN w:val="0"/>
      <w:spacing w:line="360" w:lineRule="auto"/>
      <w:ind w:left="440"/>
    </w:pPr>
    <w:rPr>
      <w:rFonts w:eastAsia="Arial" w:cs="Times New Roman"/>
      <w:sz w:val="20"/>
      <w:szCs w:val="20"/>
      <w:lang w:eastAsia="en-US" w:bidi="en-US"/>
    </w:rPr>
  </w:style>
  <w:style w:type="paragraph" w:styleId="TOC2">
    <w:name w:val="toc 2"/>
    <w:basedOn w:val="Normal"/>
    <w:next w:val="Normal"/>
    <w:autoRedefine/>
    <w:uiPriority w:val="39"/>
    <w:unhideWhenUsed/>
    <w:rsid w:val="00AD2280"/>
    <w:pPr>
      <w:widowControl w:val="0"/>
      <w:suppressAutoHyphens/>
      <w:autoSpaceDE w:val="0"/>
      <w:autoSpaceDN w:val="0"/>
      <w:spacing w:before="120" w:line="360" w:lineRule="auto"/>
      <w:ind w:left="220"/>
    </w:pPr>
    <w:rPr>
      <w:rFonts w:eastAsia="Arial" w:cs="Times New Roman"/>
      <w:bCs/>
      <w:sz w:val="22"/>
      <w:szCs w:val="22"/>
      <w:lang w:eastAsia="en-US" w:bidi="en-US"/>
    </w:rPr>
  </w:style>
  <w:style w:type="character" w:customStyle="1" w:styleId="Style12ptBoldBlackUnderlineAllcaps">
    <w:name w:val="Style 12 pt Bold Black Underline All caps"/>
    <w:basedOn w:val="DefaultParagraphFont"/>
    <w:rsid w:val="00AD2280"/>
    <w:rPr>
      <w:rFonts w:ascii="Arial" w:hAnsi="Arial"/>
      <w:b/>
      <w:bCs/>
      <w:caps/>
      <w:color w:val="000000"/>
      <w:sz w:val="24"/>
      <w:u w:val="single"/>
    </w:rPr>
  </w:style>
  <w:style w:type="character" w:customStyle="1" w:styleId="Heading1Char">
    <w:name w:val="Heading 1 Char"/>
    <w:basedOn w:val="DefaultParagraphFont"/>
    <w:link w:val="Heading1"/>
    <w:uiPriority w:val="9"/>
    <w:rsid w:val="00AE3FE6"/>
    <w:rPr>
      <w:rFonts w:ascii="Arial" w:eastAsia="Times New Roman" w:hAnsi="Arial" w:cs="Arial"/>
      <w:b/>
      <w:bCs/>
      <w:caps/>
      <w:color w:val="000000"/>
      <w:sz w:val="26"/>
      <w:szCs w:val="28"/>
      <w:lang w:eastAsia="en-US" w:bidi="en-US"/>
    </w:rPr>
  </w:style>
  <w:style w:type="character" w:customStyle="1" w:styleId="Heading2Char">
    <w:name w:val="Heading 2 Char"/>
    <w:basedOn w:val="DefaultParagraphFont"/>
    <w:link w:val="Heading2"/>
    <w:uiPriority w:val="9"/>
    <w:rsid w:val="00AE3FE6"/>
    <w:rPr>
      <w:rFonts w:ascii="Arial" w:eastAsia="Times New Roman" w:hAnsi="Arial" w:cs="Arial"/>
      <w:b/>
      <w:bCs/>
      <w:color w:val="000000"/>
      <w:lang w:eastAsia="en-US" w:bidi="en-US"/>
    </w:rPr>
  </w:style>
  <w:style w:type="character" w:customStyle="1" w:styleId="Heading3Char">
    <w:name w:val="Heading 3 Char"/>
    <w:basedOn w:val="DefaultParagraphFont"/>
    <w:link w:val="Heading3"/>
    <w:uiPriority w:val="9"/>
    <w:rsid w:val="00AE3FE6"/>
    <w:rPr>
      <w:rFonts w:ascii="Arial" w:eastAsia="Times New Roman" w:hAnsi="Arial" w:cs="Times New Roman"/>
      <w:b/>
      <w:bCs/>
      <w:sz w:val="20"/>
      <w:szCs w:val="22"/>
      <w:lang w:eastAsia="en-US" w:bidi="en-US"/>
    </w:rPr>
  </w:style>
  <w:style w:type="paragraph" w:styleId="ListParagraph">
    <w:name w:val="List Paragraph"/>
    <w:aliases w:val="Numbered List Paragraph"/>
    <w:basedOn w:val="Normal"/>
    <w:link w:val="ListParagraphChar"/>
    <w:uiPriority w:val="34"/>
    <w:qFormat/>
    <w:rsid w:val="00AE3FE6"/>
    <w:pPr>
      <w:widowControl w:val="0"/>
      <w:numPr>
        <w:numId w:val="1"/>
      </w:numPr>
      <w:suppressAutoHyphens/>
      <w:autoSpaceDE w:val="0"/>
      <w:autoSpaceDN w:val="0"/>
      <w:spacing w:before="240" w:after="240" w:line="360" w:lineRule="auto"/>
    </w:pPr>
    <w:rPr>
      <w:rFonts w:ascii="Arial" w:eastAsia="Arial" w:hAnsi="Arial" w:cs="Times New Roman"/>
      <w:sz w:val="22"/>
      <w:szCs w:val="22"/>
      <w:lang w:eastAsia="en-US"/>
    </w:rPr>
  </w:style>
  <w:style w:type="character" w:customStyle="1" w:styleId="ListParagraphChar">
    <w:name w:val="List Paragraph Char"/>
    <w:aliases w:val="Numbered List Paragraph Char"/>
    <w:link w:val="ListParagraph"/>
    <w:uiPriority w:val="34"/>
    <w:rsid w:val="00AE3FE6"/>
    <w:rPr>
      <w:rFonts w:ascii="Arial" w:eastAsia="Arial" w:hAnsi="Arial" w:cs="Times New Roman"/>
      <w:sz w:val="22"/>
      <w:szCs w:val="22"/>
      <w:lang w:eastAsia="en-US"/>
    </w:rPr>
  </w:style>
  <w:style w:type="character" w:styleId="FollowedHyperlink">
    <w:name w:val="FollowedHyperlink"/>
    <w:basedOn w:val="DefaultParagraphFont"/>
    <w:uiPriority w:val="99"/>
    <w:semiHidden/>
    <w:unhideWhenUsed/>
    <w:rsid w:val="004A1AC0"/>
    <w:rPr>
      <w:color w:val="954F72" w:themeColor="followedHyperlink"/>
      <w:u w:val="single"/>
    </w:rPr>
  </w:style>
  <w:style w:type="paragraph" w:customStyle="1" w:styleId="Bullets">
    <w:name w:val="Bullets"/>
    <w:basedOn w:val="Normal"/>
    <w:qFormat/>
    <w:rsid w:val="00C57615"/>
    <w:pPr>
      <w:widowControl w:val="0"/>
      <w:numPr>
        <w:numId w:val="2"/>
      </w:numPr>
      <w:suppressAutoHyphens/>
      <w:autoSpaceDE w:val="0"/>
      <w:autoSpaceDN w:val="0"/>
      <w:adjustRightInd w:val="0"/>
      <w:spacing w:before="240" w:after="240" w:line="360" w:lineRule="auto"/>
    </w:pPr>
    <w:rPr>
      <w:rFonts w:ascii="Arial" w:eastAsia="Arial" w:hAnsi="Arial" w:cs="Arial"/>
      <w:sz w:val="22"/>
      <w:szCs w:val="22"/>
      <w:lang w:eastAsia="en-US" w:bidi="en-US"/>
    </w:rPr>
  </w:style>
  <w:style w:type="paragraph" w:customStyle="1" w:styleId="StyleHeading116ptText1Linespacingsingle">
    <w:name w:val="Style Heading 1 + 16 pt Text 1 Line spacing:  single"/>
    <w:basedOn w:val="Heading1"/>
    <w:rsid w:val="00190500"/>
    <w:pPr>
      <w:spacing w:line="240" w:lineRule="auto"/>
    </w:pPr>
    <w:rPr>
      <w:rFonts w:cs="Times New Roman"/>
      <w:color w:val="000000" w:themeColor="text1"/>
      <w:sz w:val="32"/>
      <w:szCs w:val="20"/>
    </w:rPr>
  </w:style>
  <w:style w:type="character" w:styleId="FootnoteReference">
    <w:name w:val="footnote reference"/>
    <w:basedOn w:val="DefaultParagraphFont"/>
    <w:uiPriority w:val="99"/>
    <w:semiHidden/>
    <w:unhideWhenUsed/>
    <w:rsid w:val="0002600D"/>
    <w:rPr>
      <w:vertAlign w:val="superscript"/>
    </w:rPr>
  </w:style>
  <w:style w:type="paragraph" w:customStyle="1" w:styleId="StyleHeading114ptUnderline">
    <w:name w:val="Style Heading 1 + 14 pt Underline"/>
    <w:basedOn w:val="Heading1"/>
    <w:rsid w:val="002947F7"/>
    <w:rPr>
      <w:sz w:val="28"/>
      <w:u w:val="single"/>
    </w:rPr>
  </w:style>
  <w:style w:type="character" w:styleId="CommentReference">
    <w:name w:val="annotation reference"/>
    <w:uiPriority w:val="99"/>
    <w:semiHidden/>
    <w:unhideWhenUsed/>
    <w:rsid w:val="00030E2C"/>
    <w:rPr>
      <w:sz w:val="16"/>
      <w:szCs w:val="16"/>
    </w:rPr>
  </w:style>
  <w:style w:type="paragraph" w:styleId="CommentText">
    <w:name w:val="annotation text"/>
    <w:basedOn w:val="Normal"/>
    <w:link w:val="CommentTextChar"/>
    <w:uiPriority w:val="99"/>
    <w:unhideWhenUsed/>
    <w:rsid w:val="00030E2C"/>
    <w:pPr>
      <w:widowControl w:val="0"/>
      <w:suppressAutoHyphens/>
      <w:autoSpaceDE w:val="0"/>
      <w:autoSpaceDN w:val="0"/>
      <w:spacing w:before="240" w:after="240" w:line="360" w:lineRule="auto"/>
    </w:pPr>
    <w:rPr>
      <w:rFonts w:ascii="Arial" w:eastAsia="Arial" w:hAnsi="Arial" w:cs="Times New Roman"/>
      <w:sz w:val="20"/>
      <w:szCs w:val="20"/>
      <w:lang w:eastAsia="en-US" w:bidi="en-US"/>
    </w:rPr>
  </w:style>
  <w:style w:type="character" w:customStyle="1" w:styleId="CommentTextChar">
    <w:name w:val="Comment Text Char"/>
    <w:basedOn w:val="DefaultParagraphFont"/>
    <w:link w:val="CommentText"/>
    <w:uiPriority w:val="99"/>
    <w:rsid w:val="00030E2C"/>
    <w:rPr>
      <w:rFonts w:ascii="Arial" w:eastAsia="Arial" w:hAnsi="Arial" w:cs="Times New Roman"/>
      <w:sz w:val="20"/>
      <w:szCs w:val="20"/>
      <w:lang w:eastAsia="en-US" w:bidi="en-US"/>
    </w:rPr>
  </w:style>
  <w:style w:type="paragraph" w:styleId="Revision">
    <w:name w:val="Revision"/>
    <w:hidden/>
    <w:uiPriority w:val="99"/>
    <w:semiHidden/>
    <w:rsid w:val="005C6FF5"/>
  </w:style>
  <w:style w:type="paragraph" w:styleId="CommentSubject">
    <w:name w:val="annotation subject"/>
    <w:basedOn w:val="CommentText"/>
    <w:next w:val="CommentText"/>
    <w:link w:val="CommentSubjectChar"/>
    <w:uiPriority w:val="99"/>
    <w:semiHidden/>
    <w:unhideWhenUsed/>
    <w:rsid w:val="00464828"/>
    <w:pPr>
      <w:widowControl/>
      <w:suppressAutoHyphens w:val="0"/>
      <w:autoSpaceDE/>
      <w:autoSpaceDN/>
      <w:spacing w:before="0" w:after="0" w:line="240" w:lineRule="auto"/>
    </w:pPr>
    <w:rPr>
      <w:rFonts w:asciiTheme="minorHAnsi" w:eastAsiaTheme="minorEastAsia" w:hAnsiTheme="minorHAnsi" w:cstheme="minorBidi"/>
      <w:b/>
      <w:bCs/>
      <w:lang w:eastAsia="zh-TW" w:bidi="ar-SA"/>
    </w:rPr>
  </w:style>
  <w:style w:type="character" w:customStyle="1" w:styleId="CommentSubjectChar">
    <w:name w:val="Comment Subject Char"/>
    <w:basedOn w:val="CommentTextChar"/>
    <w:link w:val="CommentSubject"/>
    <w:uiPriority w:val="99"/>
    <w:semiHidden/>
    <w:rsid w:val="00464828"/>
    <w:rPr>
      <w:rFonts w:ascii="Arial" w:eastAsia="Arial" w:hAnsi="Arial" w:cs="Times New Roman"/>
      <w:b/>
      <w:bCs/>
      <w:sz w:val="20"/>
      <w:szCs w:val="20"/>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ea.texas.gov/academics/special-student-populations/special-education/programs-and-services/response-to-intervention"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tea.texas.gov/academics/special-student-populations/special-education/programs-and-services/special-education-funding/requirements-of-coordinated-early-intervening-services" TargetMode="External"/><Relationship Id="rId12" Type="http://schemas.openxmlformats.org/officeDocument/2006/relationships/hyperlink" Target="https://tea.texas.gov/sites/default/files/SB1153FAQE.pdf"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ea.texas.gov/academics/special-student-populations/special-education/programs-and-services/student-handbook-statement-english"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sites.ed.gov/idea/files/idea/policy/speced/guid/idea/memosdcltrs/oseprtipreschoolmemo4-29-16.pdf" TargetMode="External"/><Relationship Id="rId4" Type="http://schemas.openxmlformats.org/officeDocument/2006/relationships/webSettings" Target="webSettings.xml"/><Relationship Id="rId9" Type="http://schemas.openxmlformats.org/officeDocument/2006/relationships/hyperlink" Target="https://sites.ed.gov/idea/files/idea/policy/speced/guid/idea/letters/2012-1/ferrara022912rti1q2012.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2905</Words>
  <Characters>16559</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Shu-in Powell</dc:creator>
  <cp:keywords/>
  <dc:description/>
  <cp:lastModifiedBy>Mary McFarlin</cp:lastModifiedBy>
  <cp:revision>2</cp:revision>
  <dcterms:created xsi:type="dcterms:W3CDTF">2025-02-14T21:31:00Z</dcterms:created>
  <dcterms:modified xsi:type="dcterms:W3CDTF">2025-02-14T21:31:00Z</dcterms:modified>
</cp:coreProperties>
</file>